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9F0B" w14:textId="77777777" w:rsidR="00EB73A8" w:rsidRPr="008A261A" w:rsidRDefault="00EB73A8" w:rsidP="00736ED6">
      <w:pPr>
        <w:snapToGrid w:val="0"/>
        <w:jc w:val="center"/>
        <w:outlineLvl w:val="2"/>
        <w:rPr>
          <w:rFonts w:ascii="宋体" w:eastAsia="宋体" w:hAnsi="宋体"/>
          <w:b/>
          <w:bCs/>
          <w:color w:val="000000"/>
          <w:sz w:val="32"/>
          <w:szCs w:val="32"/>
        </w:rPr>
      </w:pPr>
      <w:r w:rsidRPr="008A261A">
        <w:rPr>
          <w:rFonts w:ascii="宋体" w:eastAsia="宋体" w:hAnsi="宋体"/>
          <w:b/>
          <w:bCs/>
          <w:color w:val="000000"/>
          <w:sz w:val="32"/>
          <w:szCs w:val="32"/>
        </w:rPr>
        <w:t>《软件工程导论》教学大纲</w:t>
      </w:r>
    </w:p>
    <w:p w14:paraId="0A141A61" w14:textId="77777777" w:rsidR="00EB73A8" w:rsidRPr="008A261A" w:rsidRDefault="00EB73A8">
      <w:pPr>
        <w:snapToGrid w:val="0"/>
        <w:spacing w:line="276" w:lineRule="auto"/>
        <w:jc w:val="left"/>
        <w:rPr>
          <w:rFonts w:ascii="宋体" w:eastAsia="宋体" w:hAnsi="宋体"/>
          <w:color w:val="000000"/>
          <w:sz w:val="18"/>
          <w:szCs w:val="18"/>
        </w:rPr>
      </w:pPr>
      <w:r w:rsidRPr="008A261A">
        <w:rPr>
          <w:rFonts w:ascii="宋体" w:eastAsia="宋体" w:hAnsi="宋体"/>
          <w:color w:val="000000"/>
          <w:sz w:val="18"/>
          <w:szCs w:val="18"/>
        </w:rPr>
        <w:t xml:space="preserve">课程名称（中文/英文）：软件工程导论（Introduction to Software Engineering）  </w:t>
      </w:r>
    </w:p>
    <w:p w14:paraId="4044A340" w14:textId="77777777" w:rsidR="00EB73A8" w:rsidRPr="008A261A" w:rsidRDefault="00EB73A8">
      <w:pPr>
        <w:snapToGrid w:val="0"/>
        <w:spacing w:line="276" w:lineRule="auto"/>
        <w:jc w:val="left"/>
        <w:rPr>
          <w:rFonts w:ascii="宋体" w:eastAsia="宋体" w:hAnsi="宋体"/>
          <w:color w:val="000000"/>
          <w:sz w:val="18"/>
          <w:szCs w:val="18"/>
        </w:rPr>
      </w:pPr>
      <w:r w:rsidRPr="008A261A">
        <w:rPr>
          <w:rFonts w:ascii="宋体" w:eastAsia="宋体" w:hAnsi="宋体"/>
          <w:color w:val="000000"/>
          <w:sz w:val="18"/>
          <w:szCs w:val="18"/>
        </w:rPr>
        <w:t>课程编号：5208562</w:t>
      </w:r>
    </w:p>
    <w:p w14:paraId="2437A7F1" w14:textId="77777777" w:rsidR="00EB73A8" w:rsidRPr="008A261A" w:rsidRDefault="00EB73A8">
      <w:pPr>
        <w:snapToGrid w:val="0"/>
        <w:spacing w:line="276" w:lineRule="auto"/>
        <w:jc w:val="left"/>
        <w:rPr>
          <w:rFonts w:ascii="宋体" w:eastAsia="宋体" w:hAnsi="宋体"/>
          <w:color w:val="000000"/>
          <w:sz w:val="18"/>
          <w:szCs w:val="18"/>
        </w:rPr>
      </w:pPr>
      <w:r w:rsidRPr="008A261A">
        <w:rPr>
          <w:rFonts w:ascii="宋体" w:eastAsia="宋体" w:hAnsi="宋体"/>
          <w:color w:val="000000"/>
          <w:sz w:val="18"/>
          <w:szCs w:val="18"/>
        </w:rPr>
        <w:t>学分：2</w:t>
      </w:r>
    </w:p>
    <w:p w14:paraId="06328C4A" w14:textId="77777777" w:rsidR="00EB73A8" w:rsidRPr="008A261A" w:rsidRDefault="00EB73A8">
      <w:pPr>
        <w:snapToGrid w:val="0"/>
        <w:spacing w:line="276" w:lineRule="auto"/>
        <w:jc w:val="left"/>
        <w:rPr>
          <w:rFonts w:ascii="宋体" w:eastAsia="宋体" w:hAnsi="宋体"/>
          <w:color w:val="000000"/>
          <w:sz w:val="18"/>
          <w:szCs w:val="18"/>
        </w:rPr>
      </w:pPr>
      <w:r w:rsidRPr="008A261A">
        <w:rPr>
          <w:rFonts w:ascii="宋体" w:eastAsia="宋体" w:hAnsi="宋体"/>
          <w:color w:val="000000"/>
          <w:sz w:val="18"/>
          <w:szCs w:val="18"/>
        </w:rPr>
        <w:t xml:space="preserve">学时：总学时 32  </w:t>
      </w:r>
    </w:p>
    <w:p w14:paraId="5C3CAE26" w14:textId="77777777" w:rsidR="00EB73A8" w:rsidRPr="008A261A" w:rsidRDefault="00EB73A8">
      <w:pPr>
        <w:snapToGrid w:val="0"/>
        <w:spacing w:line="276" w:lineRule="auto"/>
        <w:jc w:val="left"/>
        <w:rPr>
          <w:rFonts w:ascii="宋体" w:eastAsia="宋体" w:hAnsi="宋体"/>
          <w:color w:val="000000"/>
          <w:sz w:val="18"/>
          <w:szCs w:val="18"/>
        </w:rPr>
      </w:pPr>
      <w:r w:rsidRPr="008A261A">
        <w:rPr>
          <w:rFonts w:ascii="宋体" w:eastAsia="宋体" w:hAnsi="宋体"/>
          <w:color w:val="000000"/>
          <w:sz w:val="18"/>
          <w:szCs w:val="18"/>
        </w:rPr>
        <w:t>学时分配：讲授学时：32   实验学时：0    上机学时：0   讨论学时：0   其他学时：0</w:t>
      </w:r>
    </w:p>
    <w:p w14:paraId="1EF1DBA5" w14:textId="77777777" w:rsidR="00EB73A8" w:rsidRPr="008A261A" w:rsidRDefault="00EB73A8">
      <w:pPr>
        <w:snapToGrid w:val="0"/>
        <w:spacing w:line="276" w:lineRule="auto"/>
        <w:jc w:val="left"/>
        <w:rPr>
          <w:rFonts w:ascii="宋体" w:eastAsia="宋体" w:hAnsi="宋体"/>
          <w:color w:val="000000"/>
          <w:sz w:val="18"/>
          <w:szCs w:val="18"/>
        </w:rPr>
      </w:pPr>
      <w:r w:rsidRPr="008A261A">
        <w:rPr>
          <w:rFonts w:ascii="宋体" w:eastAsia="宋体" w:hAnsi="宋体"/>
          <w:color w:val="000000"/>
          <w:sz w:val="18"/>
          <w:szCs w:val="18"/>
        </w:rPr>
        <w:t>课程负责人：邹一波</w:t>
      </w:r>
    </w:p>
    <w:p w14:paraId="3F841BBD" w14:textId="77777777" w:rsidR="00EB73A8" w:rsidRPr="008A261A" w:rsidRDefault="00EB73A8">
      <w:pPr>
        <w:snapToGrid w:val="0"/>
        <w:spacing w:before="10" w:line="400" w:lineRule="exact"/>
        <w:ind w:leftChars="204" w:left="795" w:hangingChars="204" w:hanging="367"/>
        <w:jc w:val="left"/>
        <w:rPr>
          <w:rFonts w:ascii="宋体" w:eastAsia="宋体" w:hAnsi="宋体"/>
          <w:b/>
          <w:bCs/>
          <w:color w:val="000000"/>
          <w:sz w:val="18"/>
          <w:szCs w:val="18"/>
        </w:rPr>
      </w:pPr>
      <w:r w:rsidRPr="008A261A">
        <w:rPr>
          <w:rFonts w:ascii="宋体" w:eastAsia="宋体" w:hAnsi="宋体"/>
          <w:color w:val="000000"/>
          <w:sz w:val="18"/>
          <w:szCs w:val="18"/>
        </w:rPr>
        <w:t xml:space="preserve">一、 </w:t>
      </w:r>
      <w:r w:rsidRPr="008A261A">
        <w:rPr>
          <w:rFonts w:ascii="宋体" w:eastAsia="宋体" w:hAnsi="宋体"/>
          <w:b/>
          <w:bCs/>
          <w:color w:val="000000"/>
          <w:sz w:val="18"/>
          <w:szCs w:val="18"/>
        </w:rPr>
        <w:t>课程简介</w:t>
      </w:r>
    </w:p>
    <w:p w14:paraId="4A28F07C" w14:textId="77777777" w:rsidR="00EB73A8" w:rsidRPr="008A261A" w:rsidRDefault="00EB73A8">
      <w:pPr>
        <w:snapToGrid w:val="0"/>
        <w:spacing w:before="156" w:line="400" w:lineRule="exact"/>
        <w:ind w:left="13"/>
        <w:jc w:val="left"/>
        <w:rPr>
          <w:rFonts w:ascii="宋体" w:eastAsia="宋体" w:hAnsi="宋体"/>
          <w:color w:val="000000"/>
          <w:sz w:val="18"/>
          <w:szCs w:val="18"/>
        </w:rPr>
      </w:pPr>
      <w:r w:rsidRPr="008A261A">
        <w:rPr>
          <w:rFonts w:ascii="宋体" w:eastAsia="宋体" w:hAnsi="宋体"/>
          <w:color w:val="000000"/>
          <w:sz w:val="18"/>
          <w:szCs w:val="18"/>
        </w:rPr>
        <w:t>1. 概述</w:t>
      </w:r>
    </w:p>
    <w:p w14:paraId="1F9EA22F" w14:textId="77777777" w:rsidR="00EB73A8" w:rsidRPr="008A261A" w:rsidRDefault="00EB73A8">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本课程主要讲授软件工程的基本原理、概念与技术方法。从软件开发技术、软件工程管理和软件工程环境等几个方面了解如何将系统的、规范化的和可以度量的工程方法运用于软件开发和维护中。课程的主要内容包括：软件工程学、软件生命周期、结构化分析与设计方法、面向对象分析与设计方法、软件测试、软件维护等。通过本门课程的学习，使学生基本掌握结构化方法、面向对象方法等软件开发技术，初步了解软件复用的概念及基于构件的开发方法，同时对软件工程管理和环境等内容有一个总体的了解。</w:t>
      </w:r>
    </w:p>
    <w:p w14:paraId="23C0B673" w14:textId="77777777" w:rsidR="00EB73A8" w:rsidRPr="008A261A" w:rsidRDefault="00EB73A8">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We mainly teaches the basic principles, concepts and technical methods of software engineering in this course. From the software development technology, software engineering management and software engineering environment and other aspects of how to understand how to apply the system, standardized and measurable engineering methods to the software development and maintenance. The main contents of the course are including: software engineering, software life cycle, structural analysis and design methods, object-oriented analysis and design methods, software testing, software maintenance. Through this course, the students could master the basic methods of software development technology such as structured methods and object-oriented methods. The students also could understand basicly the concept of software reuse and the methods of component-based development, while they master the software engineering management and the environment overall.</w:t>
      </w:r>
    </w:p>
    <w:p w14:paraId="3324174B" w14:textId="77777777" w:rsidR="00EB73A8" w:rsidRPr="008A261A" w:rsidRDefault="00EB73A8">
      <w:pPr>
        <w:snapToGrid w:val="0"/>
        <w:spacing w:before="187" w:line="276" w:lineRule="auto"/>
        <w:rPr>
          <w:rFonts w:ascii="宋体" w:eastAsia="宋体" w:hAnsi="宋体"/>
          <w:color w:val="000000"/>
          <w:sz w:val="18"/>
          <w:szCs w:val="18"/>
        </w:rPr>
      </w:pPr>
      <w:r w:rsidRPr="008A261A">
        <w:rPr>
          <w:rFonts w:ascii="宋体" w:eastAsia="宋体" w:hAnsi="宋体"/>
          <w:color w:val="000000"/>
          <w:sz w:val="18"/>
          <w:szCs w:val="18"/>
        </w:rPr>
        <w:t>2.课程目标</w:t>
      </w:r>
    </w:p>
    <w:p w14:paraId="0A9E76F6" w14:textId="77777777" w:rsidR="00EB73A8" w:rsidRPr="008A261A" w:rsidRDefault="00EB73A8">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课程目标1：能具有软件工程的基本原理和思想，将相关软件工程知识用于工程问题的表述，空间思维与实验思维的能力。</w:t>
      </w:r>
    </w:p>
    <w:p w14:paraId="7C465F41" w14:textId="77777777" w:rsidR="00EB73A8" w:rsidRPr="008A261A" w:rsidRDefault="00EB73A8">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课程目标2：通过案例设计与分析加深理解软件工程的主要知识点，能具有海洋空间信息领域复杂工程问题，提高学生综合运用理论联系实际，综合运用知识对问题进行分析能力。</w:t>
      </w:r>
    </w:p>
    <w:p w14:paraId="32C1410B" w14:textId="77777777" w:rsidR="00EB73A8" w:rsidRPr="008A261A" w:rsidRDefault="00EB73A8">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课程目标3：针对空间信息化领域复杂工程问题，能具有根据用户软件需求确定设计软件，提高掌握软件工程设计和产品开发全周期、全流程的基本审计/开发方法和技术的能力。</w:t>
      </w:r>
    </w:p>
    <w:p w14:paraId="3AE9035C" w14:textId="77777777" w:rsidR="00EB73A8" w:rsidRPr="008A261A" w:rsidRDefault="00EB73A8">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课程目标4：能基本具有结构化方法、面向对象方法等软件开发技术和工具，提升对复杂工程问题分析、计算与设计能力。</w:t>
      </w:r>
    </w:p>
    <w:p w14:paraId="1832BB63" w14:textId="77777777" w:rsidR="00EB73A8" w:rsidRPr="008A261A" w:rsidRDefault="00EB73A8">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课程目标5：能具有在软件工程中相关团队合作和沟通交流方法，提高在空间信息工程实践中与其他学科的成员有效沟通、合作共事能力。</w:t>
      </w:r>
    </w:p>
    <w:p w14:paraId="6D4B8C12" w14:textId="77777777" w:rsidR="00EB73A8" w:rsidRPr="008A261A" w:rsidRDefault="00EB73A8">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课程目标6：能具有软件项目管理等方法理论，提高软件工程项目进度管理等能力。</w:t>
      </w:r>
    </w:p>
    <w:p w14:paraId="064976D8" w14:textId="77777777" w:rsidR="00EB73A8" w:rsidRPr="008A261A" w:rsidRDefault="00EB73A8">
      <w:pPr>
        <w:snapToGrid w:val="0"/>
        <w:spacing w:before="187" w:line="276" w:lineRule="auto"/>
        <w:jc w:val="center"/>
        <w:rPr>
          <w:rFonts w:ascii="宋体" w:eastAsia="宋体" w:hAnsi="宋体"/>
          <w:color w:val="000000"/>
          <w:sz w:val="18"/>
          <w:szCs w:val="18"/>
        </w:rPr>
      </w:pPr>
    </w:p>
    <w:p w14:paraId="4B60E9F3" w14:textId="77777777" w:rsidR="00EB73A8" w:rsidRPr="008A261A" w:rsidRDefault="00EB73A8">
      <w:pPr>
        <w:snapToGrid w:val="0"/>
        <w:spacing w:before="187" w:line="276" w:lineRule="auto"/>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856"/>
        <w:gridCol w:w="1147"/>
        <w:gridCol w:w="1208"/>
        <w:gridCol w:w="1208"/>
        <w:gridCol w:w="1208"/>
        <w:gridCol w:w="1027"/>
        <w:gridCol w:w="1027"/>
      </w:tblGrid>
      <w:tr w:rsidR="00EB73A8" w:rsidRPr="008A261A" w14:paraId="1F23EB1C" w14:textId="77777777" w:rsidTr="004F674A">
        <w:trPr>
          <w:trHeight w:val="48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FFBF2EE" w14:textId="77777777" w:rsidR="00EB73A8" w:rsidRPr="008A261A" w:rsidRDefault="00EB73A8">
            <w:pPr>
              <w:snapToGrid w:val="0"/>
              <w:spacing w:line="360" w:lineRule="auto"/>
              <w:jc w:val="center"/>
              <w:rPr>
                <w:rFonts w:ascii="宋体" w:eastAsia="宋体" w:hAnsi="宋体"/>
                <w:color w:val="000000"/>
                <w:sz w:val="18"/>
                <w:szCs w:val="18"/>
              </w:rPr>
            </w:pPr>
          </w:p>
        </w:tc>
        <w:tc>
          <w:tcPr>
            <w:tcW w:w="6780" w:type="dxa"/>
            <w:gridSpan w:val="6"/>
            <w:tcBorders>
              <w:top w:val="single" w:sz="8" w:space="0" w:color="000000"/>
              <w:left w:val="single" w:sz="8" w:space="0" w:color="000000"/>
              <w:bottom w:val="single" w:sz="8" w:space="0" w:color="000000"/>
              <w:right w:val="single" w:sz="8" w:space="0" w:color="000000"/>
            </w:tcBorders>
            <w:shd w:val="clear" w:color="auto" w:fill="E7E6E6"/>
            <w:vAlign w:val="center"/>
          </w:tcPr>
          <w:p w14:paraId="5FA384A1"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w:t>
            </w:r>
          </w:p>
        </w:tc>
      </w:tr>
      <w:tr w:rsidR="00EB73A8" w:rsidRPr="008A261A" w14:paraId="4453EE05" w14:textId="77777777" w:rsidTr="004F674A">
        <w:trPr>
          <w:trHeight w:val="48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FFF43C0" w14:textId="77777777" w:rsidR="00EB73A8" w:rsidRPr="008A261A" w:rsidRDefault="00EB73A8">
            <w:pPr>
              <w:snapToGrid w:val="0"/>
              <w:spacing w:line="360" w:lineRule="auto"/>
              <w:jc w:val="center"/>
              <w:rPr>
                <w:rFonts w:ascii="宋体" w:eastAsia="宋体" w:hAnsi="宋体"/>
                <w:color w:val="000000"/>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ED6E787"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w:t>
            </w:r>
          </w:p>
        </w:tc>
        <w:tc>
          <w:tcPr>
            <w:tcW w:w="120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57D0A85"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1.3</w:t>
            </w:r>
          </w:p>
        </w:tc>
        <w:tc>
          <w:tcPr>
            <w:tcW w:w="120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9098069"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3.1</w:t>
            </w:r>
          </w:p>
        </w:tc>
        <w:tc>
          <w:tcPr>
            <w:tcW w:w="120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C900BCB"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5.1</w:t>
            </w:r>
          </w:p>
        </w:tc>
        <w:tc>
          <w:tcPr>
            <w:tcW w:w="102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D2147CE"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9.1</w:t>
            </w:r>
          </w:p>
        </w:tc>
        <w:tc>
          <w:tcPr>
            <w:tcW w:w="1020" w:type="dxa"/>
            <w:tcBorders>
              <w:top w:val="single" w:sz="8" w:space="0" w:color="000000"/>
              <w:left w:val="single" w:sz="8" w:space="0" w:color="000000"/>
              <w:bottom w:val="single" w:sz="8" w:space="0" w:color="000000"/>
              <w:right w:val="single" w:sz="8" w:space="0" w:color="000000"/>
            </w:tcBorders>
            <w:shd w:val="clear" w:color="auto" w:fill="E7E6E6"/>
          </w:tcPr>
          <w:p w14:paraId="00CC9A9B"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11.1</w:t>
            </w:r>
          </w:p>
        </w:tc>
      </w:tr>
      <w:tr w:rsidR="00EB73A8" w:rsidRPr="008A261A" w14:paraId="73D67F0D" w14:textId="77777777" w:rsidTr="004F674A">
        <w:trPr>
          <w:trHeight w:val="480"/>
          <w:jc w:val="center"/>
        </w:trPr>
        <w:tc>
          <w:tcPr>
            <w:tcW w:w="1845" w:type="dxa"/>
            <w:tcBorders>
              <w:top w:val="single" w:sz="8" w:space="0" w:color="000000"/>
              <w:left w:val="single" w:sz="8" w:space="0" w:color="000000"/>
              <w:bottom w:val="single" w:sz="8" w:space="0" w:color="000000"/>
              <w:right w:val="single" w:sz="8" w:space="0" w:color="000000"/>
            </w:tcBorders>
            <w:vAlign w:val="center"/>
          </w:tcPr>
          <w:p w14:paraId="62DF1B1E"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1140" w:type="dxa"/>
            <w:tcBorders>
              <w:top w:val="single" w:sz="8" w:space="0" w:color="000000"/>
              <w:left w:val="single" w:sz="8" w:space="0" w:color="000000"/>
              <w:bottom w:val="single" w:sz="8" w:space="0" w:color="000000"/>
              <w:right w:val="single" w:sz="8" w:space="0" w:color="000000"/>
            </w:tcBorders>
            <w:vAlign w:val="center"/>
          </w:tcPr>
          <w:p w14:paraId="24204962"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200" w:type="dxa"/>
            <w:tcBorders>
              <w:top w:val="single" w:sz="8" w:space="0" w:color="000000"/>
              <w:left w:val="single" w:sz="8" w:space="0" w:color="000000"/>
              <w:bottom w:val="single" w:sz="8" w:space="0" w:color="000000"/>
              <w:right w:val="single" w:sz="8" w:space="0" w:color="000000"/>
            </w:tcBorders>
            <w:vAlign w:val="center"/>
          </w:tcPr>
          <w:p w14:paraId="05ABF545" w14:textId="77777777" w:rsidR="00EB73A8" w:rsidRPr="008A261A" w:rsidRDefault="00EB73A8">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30ED022D" w14:textId="77777777" w:rsidR="00EB73A8" w:rsidRPr="008A261A" w:rsidRDefault="00EB73A8">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0F795556" w14:textId="77777777" w:rsidR="00EB73A8" w:rsidRPr="008A261A" w:rsidRDefault="00EB73A8">
            <w:pPr>
              <w:snapToGrid w:val="0"/>
              <w:spacing w:line="360" w:lineRule="auto"/>
              <w:jc w:val="center"/>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vAlign w:val="center"/>
          </w:tcPr>
          <w:p w14:paraId="3CCB87AE" w14:textId="77777777" w:rsidR="00EB73A8" w:rsidRPr="008A261A" w:rsidRDefault="00EB73A8">
            <w:pPr>
              <w:snapToGrid w:val="0"/>
              <w:spacing w:line="360" w:lineRule="auto"/>
              <w:jc w:val="center"/>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tcPr>
          <w:p w14:paraId="6720E3F8" w14:textId="77777777" w:rsidR="00EB73A8" w:rsidRPr="008A261A" w:rsidRDefault="00EB73A8">
            <w:pPr>
              <w:snapToGrid w:val="0"/>
              <w:spacing w:line="360" w:lineRule="auto"/>
              <w:jc w:val="center"/>
              <w:rPr>
                <w:rFonts w:ascii="宋体" w:eastAsia="宋体" w:hAnsi="宋体"/>
                <w:color w:val="000000"/>
                <w:sz w:val="18"/>
                <w:szCs w:val="18"/>
              </w:rPr>
            </w:pPr>
          </w:p>
        </w:tc>
      </w:tr>
      <w:tr w:rsidR="00EB73A8" w:rsidRPr="008A261A" w14:paraId="24CBBBA4" w14:textId="77777777" w:rsidTr="004F674A">
        <w:trPr>
          <w:trHeight w:val="480"/>
          <w:jc w:val="center"/>
        </w:trPr>
        <w:tc>
          <w:tcPr>
            <w:tcW w:w="1845" w:type="dxa"/>
            <w:tcBorders>
              <w:top w:val="single" w:sz="8" w:space="0" w:color="000000"/>
              <w:left w:val="single" w:sz="8" w:space="0" w:color="000000"/>
              <w:bottom w:val="single" w:sz="8" w:space="0" w:color="000000"/>
              <w:right w:val="single" w:sz="8" w:space="0" w:color="000000"/>
            </w:tcBorders>
            <w:vAlign w:val="center"/>
          </w:tcPr>
          <w:p w14:paraId="06D50D63"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1140" w:type="dxa"/>
            <w:tcBorders>
              <w:top w:val="single" w:sz="8" w:space="0" w:color="000000"/>
              <w:left w:val="single" w:sz="8" w:space="0" w:color="000000"/>
              <w:bottom w:val="single" w:sz="8" w:space="0" w:color="000000"/>
              <w:right w:val="single" w:sz="8" w:space="0" w:color="000000"/>
            </w:tcBorders>
            <w:vAlign w:val="center"/>
          </w:tcPr>
          <w:p w14:paraId="366F4597" w14:textId="77777777" w:rsidR="00EB73A8" w:rsidRPr="008A261A" w:rsidRDefault="00EB73A8">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65CD754A"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200" w:type="dxa"/>
            <w:tcBorders>
              <w:top w:val="single" w:sz="8" w:space="0" w:color="000000"/>
              <w:left w:val="single" w:sz="8" w:space="0" w:color="000000"/>
              <w:bottom w:val="single" w:sz="8" w:space="0" w:color="000000"/>
              <w:right w:val="single" w:sz="8" w:space="0" w:color="000000"/>
            </w:tcBorders>
            <w:vAlign w:val="center"/>
          </w:tcPr>
          <w:p w14:paraId="16198402" w14:textId="77777777" w:rsidR="00EB73A8" w:rsidRPr="008A261A" w:rsidRDefault="00EB73A8">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6BE9F852" w14:textId="77777777" w:rsidR="00EB73A8" w:rsidRPr="008A261A" w:rsidRDefault="00EB73A8">
            <w:pPr>
              <w:snapToGrid w:val="0"/>
              <w:spacing w:line="360" w:lineRule="auto"/>
              <w:jc w:val="center"/>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vAlign w:val="center"/>
          </w:tcPr>
          <w:p w14:paraId="09E85974" w14:textId="77777777" w:rsidR="00EB73A8" w:rsidRPr="008A261A" w:rsidRDefault="00EB73A8">
            <w:pPr>
              <w:snapToGrid w:val="0"/>
              <w:spacing w:line="360" w:lineRule="auto"/>
              <w:jc w:val="center"/>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tcPr>
          <w:p w14:paraId="31BC6DC4" w14:textId="77777777" w:rsidR="00EB73A8" w:rsidRPr="008A261A" w:rsidRDefault="00EB73A8">
            <w:pPr>
              <w:snapToGrid w:val="0"/>
              <w:spacing w:line="360" w:lineRule="auto"/>
              <w:jc w:val="center"/>
              <w:rPr>
                <w:rFonts w:ascii="宋体" w:eastAsia="宋体" w:hAnsi="宋体"/>
                <w:color w:val="000000"/>
                <w:sz w:val="18"/>
                <w:szCs w:val="18"/>
              </w:rPr>
            </w:pPr>
          </w:p>
        </w:tc>
      </w:tr>
      <w:tr w:rsidR="00EB73A8" w:rsidRPr="008A261A" w14:paraId="71C5BFCA" w14:textId="77777777" w:rsidTr="004F674A">
        <w:trPr>
          <w:trHeight w:val="480"/>
          <w:jc w:val="center"/>
        </w:trPr>
        <w:tc>
          <w:tcPr>
            <w:tcW w:w="1845" w:type="dxa"/>
            <w:tcBorders>
              <w:top w:val="single" w:sz="8" w:space="0" w:color="000000"/>
              <w:left w:val="single" w:sz="8" w:space="0" w:color="000000"/>
              <w:bottom w:val="single" w:sz="8" w:space="0" w:color="000000"/>
              <w:right w:val="single" w:sz="8" w:space="0" w:color="000000"/>
            </w:tcBorders>
            <w:vAlign w:val="center"/>
          </w:tcPr>
          <w:p w14:paraId="36EA4856"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1140" w:type="dxa"/>
            <w:tcBorders>
              <w:top w:val="single" w:sz="8" w:space="0" w:color="000000"/>
              <w:left w:val="single" w:sz="8" w:space="0" w:color="000000"/>
              <w:bottom w:val="single" w:sz="8" w:space="0" w:color="000000"/>
              <w:right w:val="single" w:sz="8" w:space="0" w:color="000000"/>
            </w:tcBorders>
            <w:vAlign w:val="center"/>
          </w:tcPr>
          <w:p w14:paraId="54E5E934" w14:textId="77777777" w:rsidR="00EB73A8" w:rsidRPr="008A261A" w:rsidRDefault="00EB73A8">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13304131" w14:textId="77777777" w:rsidR="00EB73A8" w:rsidRPr="008A261A" w:rsidRDefault="00EB73A8">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3D41AB59"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200" w:type="dxa"/>
            <w:tcBorders>
              <w:top w:val="single" w:sz="8" w:space="0" w:color="000000"/>
              <w:left w:val="single" w:sz="8" w:space="0" w:color="000000"/>
              <w:bottom w:val="single" w:sz="8" w:space="0" w:color="000000"/>
              <w:right w:val="single" w:sz="8" w:space="0" w:color="000000"/>
            </w:tcBorders>
            <w:vAlign w:val="center"/>
          </w:tcPr>
          <w:p w14:paraId="1B57582A" w14:textId="77777777" w:rsidR="00EB73A8" w:rsidRPr="008A261A" w:rsidRDefault="00EB73A8">
            <w:pPr>
              <w:snapToGrid w:val="0"/>
              <w:spacing w:line="360" w:lineRule="auto"/>
              <w:jc w:val="center"/>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vAlign w:val="center"/>
          </w:tcPr>
          <w:p w14:paraId="00DE0D24" w14:textId="77777777" w:rsidR="00EB73A8" w:rsidRPr="008A261A" w:rsidRDefault="00EB73A8">
            <w:pPr>
              <w:snapToGrid w:val="0"/>
              <w:spacing w:line="360" w:lineRule="auto"/>
              <w:jc w:val="center"/>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tcPr>
          <w:p w14:paraId="61AAD54C" w14:textId="77777777" w:rsidR="00EB73A8" w:rsidRPr="008A261A" w:rsidRDefault="00EB73A8">
            <w:pPr>
              <w:snapToGrid w:val="0"/>
              <w:spacing w:line="360" w:lineRule="auto"/>
              <w:jc w:val="center"/>
              <w:rPr>
                <w:rFonts w:ascii="宋体" w:eastAsia="宋体" w:hAnsi="宋体"/>
                <w:color w:val="000000"/>
                <w:sz w:val="18"/>
                <w:szCs w:val="18"/>
              </w:rPr>
            </w:pPr>
          </w:p>
        </w:tc>
      </w:tr>
      <w:tr w:rsidR="00EB73A8" w:rsidRPr="008A261A" w14:paraId="71D94004" w14:textId="77777777" w:rsidTr="004F674A">
        <w:trPr>
          <w:trHeight w:val="480"/>
          <w:jc w:val="center"/>
        </w:trPr>
        <w:tc>
          <w:tcPr>
            <w:tcW w:w="1845" w:type="dxa"/>
            <w:tcBorders>
              <w:top w:val="single" w:sz="8" w:space="0" w:color="000000"/>
              <w:left w:val="single" w:sz="8" w:space="0" w:color="000000"/>
              <w:bottom w:val="single" w:sz="8" w:space="0" w:color="000000"/>
              <w:right w:val="single" w:sz="8" w:space="0" w:color="000000"/>
            </w:tcBorders>
            <w:vAlign w:val="center"/>
          </w:tcPr>
          <w:p w14:paraId="4A5BA55D"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140" w:type="dxa"/>
            <w:tcBorders>
              <w:top w:val="single" w:sz="8" w:space="0" w:color="000000"/>
              <w:left w:val="single" w:sz="8" w:space="0" w:color="000000"/>
              <w:bottom w:val="single" w:sz="8" w:space="0" w:color="000000"/>
              <w:right w:val="single" w:sz="8" w:space="0" w:color="000000"/>
            </w:tcBorders>
            <w:vAlign w:val="center"/>
          </w:tcPr>
          <w:p w14:paraId="38E3B9BA" w14:textId="77777777" w:rsidR="00EB73A8" w:rsidRPr="008A261A" w:rsidRDefault="00EB73A8">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1358DF5A" w14:textId="77777777" w:rsidR="00EB73A8" w:rsidRPr="008A261A" w:rsidRDefault="00EB73A8">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537D3DCF" w14:textId="77777777" w:rsidR="00EB73A8" w:rsidRPr="008A261A" w:rsidRDefault="00EB73A8">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06B91E4C"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020" w:type="dxa"/>
            <w:tcBorders>
              <w:top w:val="single" w:sz="8" w:space="0" w:color="000000"/>
              <w:left w:val="single" w:sz="8" w:space="0" w:color="000000"/>
              <w:bottom w:val="single" w:sz="8" w:space="0" w:color="000000"/>
              <w:right w:val="single" w:sz="8" w:space="0" w:color="000000"/>
            </w:tcBorders>
            <w:vAlign w:val="center"/>
          </w:tcPr>
          <w:p w14:paraId="06CBF2E6" w14:textId="77777777" w:rsidR="00EB73A8" w:rsidRPr="008A261A" w:rsidRDefault="00EB73A8">
            <w:pPr>
              <w:snapToGrid w:val="0"/>
              <w:spacing w:line="360" w:lineRule="auto"/>
              <w:jc w:val="center"/>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tcPr>
          <w:p w14:paraId="59321840" w14:textId="77777777" w:rsidR="00EB73A8" w:rsidRPr="008A261A" w:rsidRDefault="00EB73A8">
            <w:pPr>
              <w:snapToGrid w:val="0"/>
              <w:spacing w:line="360" w:lineRule="auto"/>
              <w:jc w:val="center"/>
              <w:rPr>
                <w:rFonts w:ascii="宋体" w:eastAsia="宋体" w:hAnsi="宋体"/>
                <w:color w:val="000000"/>
                <w:sz w:val="18"/>
                <w:szCs w:val="18"/>
              </w:rPr>
            </w:pPr>
          </w:p>
        </w:tc>
      </w:tr>
      <w:tr w:rsidR="00EB73A8" w:rsidRPr="008A261A" w14:paraId="009460C4" w14:textId="77777777" w:rsidTr="004F674A">
        <w:trPr>
          <w:trHeight w:val="480"/>
          <w:jc w:val="center"/>
        </w:trPr>
        <w:tc>
          <w:tcPr>
            <w:tcW w:w="1845" w:type="dxa"/>
            <w:tcBorders>
              <w:top w:val="single" w:sz="8" w:space="0" w:color="000000"/>
              <w:left w:val="single" w:sz="8" w:space="0" w:color="000000"/>
              <w:bottom w:val="single" w:sz="8" w:space="0" w:color="000000"/>
              <w:right w:val="single" w:sz="8" w:space="0" w:color="000000"/>
            </w:tcBorders>
            <w:vAlign w:val="center"/>
          </w:tcPr>
          <w:p w14:paraId="3679C174"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课程目标5</w:t>
            </w:r>
          </w:p>
        </w:tc>
        <w:tc>
          <w:tcPr>
            <w:tcW w:w="1140" w:type="dxa"/>
            <w:tcBorders>
              <w:top w:val="single" w:sz="8" w:space="0" w:color="000000"/>
              <w:left w:val="single" w:sz="8" w:space="0" w:color="000000"/>
              <w:bottom w:val="single" w:sz="8" w:space="0" w:color="000000"/>
              <w:right w:val="single" w:sz="8" w:space="0" w:color="000000"/>
            </w:tcBorders>
            <w:vAlign w:val="center"/>
          </w:tcPr>
          <w:p w14:paraId="77FF5D79" w14:textId="77777777" w:rsidR="00EB73A8" w:rsidRPr="008A261A" w:rsidRDefault="00EB73A8">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1AB1DF19" w14:textId="77777777" w:rsidR="00EB73A8" w:rsidRPr="008A261A" w:rsidRDefault="00EB73A8">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34C88A8A" w14:textId="77777777" w:rsidR="00EB73A8" w:rsidRPr="008A261A" w:rsidRDefault="00EB73A8">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0C779C6A" w14:textId="77777777" w:rsidR="00EB73A8" w:rsidRPr="008A261A" w:rsidRDefault="00EB73A8">
            <w:pPr>
              <w:snapToGrid w:val="0"/>
              <w:spacing w:line="360" w:lineRule="auto"/>
              <w:jc w:val="center"/>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vAlign w:val="center"/>
          </w:tcPr>
          <w:p w14:paraId="63B83E89"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020" w:type="dxa"/>
            <w:tcBorders>
              <w:top w:val="single" w:sz="8" w:space="0" w:color="000000"/>
              <w:left w:val="single" w:sz="8" w:space="0" w:color="000000"/>
              <w:bottom w:val="single" w:sz="8" w:space="0" w:color="000000"/>
              <w:right w:val="single" w:sz="8" w:space="0" w:color="000000"/>
            </w:tcBorders>
          </w:tcPr>
          <w:p w14:paraId="2E43F82B" w14:textId="77777777" w:rsidR="00EB73A8" w:rsidRPr="008A261A" w:rsidRDefault="00EB73A8">
            <w:pPr>
              <w:snapToGrid w:val="0"/>
              <w:spacing w:line="360" w:lineRule="auto"/>
              <w:jc w:val="center"/>
              <w:rPr>
                <w:rFonts w:ascii="宋体" w:eastAsia="宋体" w:hAnsi="宋体"/>
                <w:color w:val="000000"/>
                <w:sz w:val="18"/>
                <w:szCs w:val="18"/>
              </w:rPr>
            </w:pPr>
          </w:p>
        </w:tc>
      </w:tr>
      <w:tr w:rsidR="00EB73A8" w:rsidRPr="008A261A" w14:paraId="355C8D9A" w14:textId="77777777" w:rsidTr="004F674A">
        <w:trPr>
          <w:trHeight w:val="480"/>
          <w:jc w:val="center"/>
        </w:trPr>
        <w:tc>
          <w:tcPr>
            <w:tcW w:w="1845" w:type="dxa"/>
            <w:tcBorders>
              <w:top w:val="single" w:sz="8" w:space="0" w:color="000000"/>
              <w:left w:val="single" w:sz="8" w:space="0" w:color="000000"/>
              <w:bottom w:val="single" w:sz="8" w:space="0" w:color="000000"/>
              <w:right w:val="single" w:sz="8" w:space="0" w:color="000000"/>
            </w:tcBorders>
            <w:vAlign w:val="center"/>
          </w:tcPr>
          <w:p w14:paraId="5750FC32"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课程目标6</w:t>
            </w:r>
          </w:p>
        </w:tc>
        <w:tc>
          <w:tcPr>
            <w:tcW w:w="1140" w:type="dxa"/>
            <w:tcBorders>
              <w:top w:val="single" w:sz="8" w:space="0" w:color="000000"/>
              <w:left w:val="single" w:sz="8" w:space="0" w:color="000000"/>
              <w:bottom w:val="single" w:sz="8" w:space="0" w:color="000000"/>
              <w:right w:val="single" w:sz="8" w:space="0" w:color="000000"/>
            </w:tcBorders>
            <w:vAlign w:val="center"/>
          </w:tcPr>
          <w:p w14:paraId="58E7DE75" w14:textId="77777777" w:rsidR="00EB73A8" w:rsidRPr="008A261A" w:rsidRDefault="00EB73A8">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524E2112" w14:textId="77777777" w:rsidR="00EB73A8" w:rsidRPr="008A261A" w:rsidRDefault="00EB73A8">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1A577EF7" w14:textId="77777777" w:rsidR="00EB73A8" w:rsidRPr="008A261A" w:rsidRDefault="00EB73A8">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29AE91E3" w14:textId="77777777" w:rsidR="00EB73A8" w:rsidRPr="008A261A" w:rsidRDefault="00EB73A8">
            <w:pPr>
              <w:snapToGrid w:val="0"/>
              <w:spacing w:line="360" w:lineRule="auto"/>
              <w:jc w:val="center"/>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vAlign w:val="center"/>
          </w:tcPr>
          <w:p w14:paraId="291F883C" w14:textId="77777777" w:rsidR="00EB73A8" w:rsidRPr="008A261A" w:rsidRDefault="00EB73A8">
            <w:pPr>
              <w:snapToGrid w:val="0"/>
              <w:spacing w:line="360" w:lineRule="auto"/>
              <w:jc w:val="center"/>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tcPr>
          <w:p w14:paraId="39BA2650"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3AB10BD0" w14:textId="77777777" w:rsidR="00EB73A8" w:rsidRPr="008A261A" w:rsidRDefault="00EB73A8">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附支撑点内容：</w:t>
      </w:r>
    </w:p>
    <w:p w14:paraId="351EED40" w14:textId="77777777" w:rsidR="00EB73A8" w:rsidRPr="008A261A" w:rsidRDefault="00EB73A8" w:rsidP="00EB73A8">
      <w:pPr>
        <w:numPr>
          <w:ilvl w:val="1"/>
          <w:numId w:val="1"/>
        </w:numPr>
        <w:snapToGrid w:val="0"/>
        <w:spacing w:before="156" w:line="400" w:lineRule="exact"/>
        <w:ind w:leftChars="200" w:left="420" w:firstLine="0"/>
        <w:jc w:val="left"/>
        <w:rPr>
          <w:rFonts w:ascii="宋体" w:eastAsia="宋体" w:hAnsi="宋体"/>
          <w:color w:val="000000"/>
          <w:sz w:val="18"/>
          <w:szCs w:val="18"/>
        </w:rPr>
      </w:pPr>
      <w:r w:rsidRPr="008A261A">
        <w:rPr>
          <w:rFonts w:ascii="宋体" w:eastAsia="宋体" w:hAnsi="宋体"/>
          <w:color w:val="000000"/>
          <w:sz w:val="18"/>
          <w:szCs w:val="18"/>
        </w:rPr>
        <w:t>(表述)掌握信息领域复杂工程问题所需的数学、自然科学、工程基础知识，并能将相关知识用于工程问题的表述，强化空间思维与实验思维能力；</w:t>
      </w:r>
    </w:p>
    <w:p w14:paraId="7E807D0C" w14:textId="77777777" w:rsidR="00EB73A8" w:rsidRPr="008A261A" w:rsidRDefault="00EB73A8">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1.3（推理和分析）能够理解专业领域的海洋空间信息领域复杂工程问题，并能综合运用数学、自然科学、工程基础和专业知识等进行问题的推演、分析；</w:t>
      </w:r>
    </w:p>
    <w:p w14:paraId="224A3C88" w14:textId="77777777" w:rsidR="00EB73A8" w:rsidRPr="008A261A" w:rsidRDefault="00EB73A8">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3.1（基本设计）针对空间信息化领域复杂工程问题，能够根据用户需求确定设计目标，掌握工程设计和产品开发全周期、全流程的基本审计/开发方法和技术，了解影响设计目标和技术方案的各种因素；</w:t>
      </w:r>
    </w:p>
    <w:p w14:paraId="1500FAF6" w14:textId="77777777" w:rsidR="00EB73A8" w:rsidRPr="008A261A" w:rsidRDefault="00EB73A8">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5.1（了解和掌握工具）能够在传统工程实验方法与工具基础上，了解并掌握空间信息处理工具、开发语言，掌握计算机软件设计与调试的现代工具，并理解其局限性；</w:t>
      </w:r>
    </w:p>
    <w:p w14:paraId="61A862C4" w14:textId="77777777" w:rsidR="00EB73A8" w:rsidRPr="008A261A" w:rsidRDefault="00EB73A8">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9.1（多学科合作）能够提出自己的想法并倾听其他成员的意见和建议，具有团队合作精神，能够在空间信息工程实践中与其他学科的成员有效沟通，合作共事；</w:t>
      </w:r>
    </w:p>
    <w:p w14:paraId="13E1EA46" w14:textId="77777777" w:rsidR="00EB73A8" w:rsidRPr="008A261A" w:rsidRDefault="00EB73A8">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11.1（掌握）能够掌握空间信息工程基本的管理方法和经济决策方法（如项目进度、资源配置等）；</w:t>
      </w:r>
    </w:p>
    <w:p w14:paraId="5CE53693" w14:textId="77777777" w:rsidR="00EB73A8" w:rsidRPr="008A261A" w:rsidRDefault="00EB73A8">
      <w:pPr>
        <w:snapToGrid w:val="0"/>
        <w:spacing w:before="156" w:line="400" w:lineRule="exact"/>
        <w:jc w:val="left"/>
        <w:rPr>
          <w:rFonts w:ascii="宋体" w:eastAsia="宋体" w:hAnsi="宋体"/>
          <w:color w:val="000000"/>
          <w:sz w:val="18"/>
          <w:szCs w:val="18"/>
        </w:rPr>
      </w:pPr>
    </w:p>
    <w:p w14:paraId="606B999D" w14:textId="77777777" w:rsidR="00EB73A8" w:rsidRPr="008A261A" w:rsidRDefault="00EB73A8">
      <w:pPr>
        <w:snapToGrid w:val="0"/>
        <w:spacing w:before="10" w:line="400" w:lineRule="exact"/>
        <w:ind w:leftChars="204" w:left="797" w:hangingChars="204" w:hanging="369"/>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1AF111AD" w14:textId="77777777" w:rsidR="00EB73A8" w:rsidRPr="008A261A" w:rsidRDefault="00EB73A8">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81"/>
        <w:gridCol w:w="2768"/>
        <w:gridCol w:w="767"/>
        <w:gridCol w:w="1715"/>
        <w:gridCol w:w="1143"/>
        <w:gridCol w:w="707"/>
      </w:tblGrid>
      <w:tr w:rsidR="00EB73A8" w:rsidRPr="008A261A" w14:paraId="034C1342" w14:textId="77777777" w:rsidTr="004F674A">
        <w:trPr>
          <w:trHeight w:val="480"/>
          <w:jc w:val="center"/>
        </w:trPr>
        <w:tc>
          <w:tcPr>
            <w:tcW w:w="1575" w:type="dxa"/>
            <w:tcBorders>
              <w:top w:val="single" w:sz="8" w:space="0" w:color="000000"/>
              <w:left w:val="single" w:sz="8" w:space="0" w:color="000000"/>
              <w:bottom w:val="single" w:sz="8" w:space="0" w:color="000000"/>
              <w:right w:val="single" w:sz="8" w:space="0" w:color="000000"/>
            </w:tcBorders>
            <w:shd w:val="clear" w:color="auto" w:fill="E7E6E6"/>
          </w:tcPr>
          <w:p w14:paraId="2D3FD412" w14:textId="77777777" w:rsidR="00EB73A8" w:rsidRPr="008A261A" w:rsidRDefault="00EB73A8">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章节名称</w:t>
            </w:r>
          </w:p>
        </w:tc>
        <w:tc>
          <w:tcPr>
            <w:tcW w:w="2760" w:type="dxa"/>
            <w:tcBorders>
              <w:top w:val="single" w:sz="8" w:space="0" w:color="000000"/>
              <w:left w:val="single" w:sz="8" w:space="0" w:color="000000"/>
              <w:bottom w:val="single" w:sz="8" w:space="0" w:color="000000"/>
              <w:right w:val="single" w:sz="8" w:space="0" w:color="000000"/>
            </w:tcBorders>
            <w:shd w:val="clear" w:color="auto" w:fill="E7E6E6"/>
          </w:tcPr>
          <w:p w14:paraId="04B76F30" w14:textId="77777777" w:rsidR="00EB73A8" w:rsidRPr="008A261A" w:rsidRDefault="00EB73A8">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知识点</w:t>
            </w:r>
          </w:p>
        </w:tc>
        <w:tc>
          <w:tcPr>
            <w:tcW w:w="765" w:type="dxa"/>
            <w:tcBorders>
              <w:top w:val="single" w:sz="8" w:space="0" w:color="000000"/>
              <w:left w:val="single" w:sz="8" w:space="0" w:color="000000"/>
              <w:bottom w:val="single" w:sz="8" w:space="0" w:color="000000"/>
              <w:right w:val="single" w:sz="8" w:space="0" w:color="000000"/>
            </w:tcBorders>
            <w:shd w:val="clear" w:color="auto" w:fill="E7E6E6"/>
          </w:tcPr>
          <w:p w14:paraId="0C314434" w14:textId="77777777" w:rsidR="00EB73A8" w:rsidRPr="008A261A" w:rsidRDefault="00EB73A8">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1710" w:type="dxa"/>
            <w:tcBorders>
              <w:top w:val="single" w:sz="8" w:space="0" w:color="000000"/>
              <w:left w:val="single" w:sz="8" w:space="0" w:color="000000"/>
              <w:bottom w:val="single" w:sz="8" w:space="0" w:color="000000"/>
              <w:right w:val="single" w:sz="8" w:space="0" w:color="000000"/>
            </w:tcBorders>
            <w:shd w:val="clear" w:color="auto" w:fill="E7E6E6"/>
          </w:tcPr>
          <w:p w14:paraId="59124878" w14:textId="77777777" w:rsidR="00EB73A8" w:rsidRPr="008A261A" w:rsidRDefault="00EB73A8">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支撑教学目标*</w:t>
            </w:r>
          </w:p>
        </w:tc>
        <w:tc>
          <w:tcPr>
            <w:tcW w:w="1140" w:type="dxa"/>
            <w:tcBorders>
              <w:top w:val="single" w:sz="8" w:space="0" w:color="000000"/>
              <w:left w:val="single" w:sz="8" w:space="0" w:color="000000"/>
              <w:bottom w:val="single" w:sz="8" w:space="0" w:color="000000"/>
              <w:right w:val="single" w:sz="8" w:space="0" w:color="000000"/>
            </w:tcBorders>
            <w:shd w:val="clear" w:color="auto" w:fill="E7E6E6"/>
          </w:tcPr>
          <w:p w14:paraId="2D730BAC" w14:textId="77777777" w:rsidR="00EB73A8" w:rsidRPr="008A261A" w:rsidRDefault="00EB73A8">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教学方式</w:t>
            </w:r>
          </w:p>
        </w:tc>
        <w:tc>
          <w:tcPr>
            <w:tcW w:w="705" w:type="dxa"/>
            <w:tcBorders>
              <w:top w:val="single" w:sz="8" w:space="0" w:color="000000"/>
              <w:left w:val="single" w:sz="8" w:space="0" w:color="000000"/>
              <w:bottom w:val="single" w:sz="8" w:space="0" w:color="000000"/>
              <w:right w:val="single" w:sz="8" w:space="0" w:color="000000"/>
            </w:tcBorders>
            <w:shd w:val="clear" w:color="auto" w:fill="E7E6E6"/>
          </w:tcPr>
          <w:p w14:paraId="3193846D" w14:textId="77777777" w:rsidR="00EB73A8" w:rsidRPr="008A261A" w:rsidRDefault="00EB73A8">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备注</w:t>
            </w:r>
          </w:p>
        </w:tc>
      </w:tr>
      <w:tr w:rsidR="00EB73A8" w:rsidRPr="008A261A" w14:paraId="6503FCCF" w14:textId="77777777" w:rsidTr="004F674A">
        <w:trPr>
          <w:trHeight w:val="480"/>
          <w:jc w:val="center"/>
        </w:trPr>
        <w:tc>
          <w:tcPr>
            <w:tcW w:w="1575" w:type="dxa"/>
            <w:tcBorders>
              <w:top w:val="single" w:sz="8" w:space="0" w:color="000000"/>
              <w:left w:val="single" w:sz="8" w:space="0" w:color="000000"/>
              <w:bottom w:val="single" w:sz="8" w:space="0" w:color="000000"/>
              <w:right w:val="single" w:sz="8" w:space="0" w:color="000000"/>
            </w:tcBorders>
          </w:tcPr>
          <w:p w14:paraId="188B6D4C"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lastRenderedPageBreak/>
              <w:t>软件工程概述</w:t>
            </w:r>
          </w:p>
        </w:tc>
        <w:tc>
          <w:tcPr>
            <w:tcW w:w="2760" w:type="dxa"/>
            <w:tcBorders>
              <w:top w:val="single" w:sz="8" w:space="0" w:color="000000"/>
              <w:left w:val="single" w:sz="8" w:space="0" w:color="000000"/>
              <w:bottom w:val="single" w:sz="8" w:space="0" w:color="000000"/>
              <w:right w:val="single" w:sz="8" w:space="0" w:color="000000"/>
            </w:tcBorders>
          </w:tcPr>
          <w:p w14:paraId="37ECB76E"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引入软件危机背景，阐述软件工程和软件生命周期的基本概念，介绍了多种软件过程（瀑布模型、快速原型模型、增量模型、螺旋模型、喷泉模型、Rational统一过程、敏捷过程与极限编程、微软过程）。</w:t>
            </w:r>
          </w:p>
        </w:tc>
        <w:tc>
          <w:tcPr>
            <w:tcW w:w="765" w:type="dxa"/>
            <w:tcBorders>
              <w:top w:val="single" w:sz="8" w:space="0" w:color="000000"/>
              <w:left w:val="single" w:sz="8" w:space="0" w:color="000000"/>
              <w:bottom w:val="single" w:sz="8" w:space="0" w:color="000000"/>
              <w:right w:val="single" w:sz="8" w:space="0" w:color="000000"/>
            </w:tcBorders>
          </w:tcPr>
          <w:p w14:paraId="0F45D7FF"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4</w:t>
            </w:r>
          </w:p>
        </w:tc>
        <w:tc>
          <w:tcPr>
            <w:tcW w:w="1710" w:type="dxa"/>
            <w:tcBorders>
              <w:top w:val="single" w:sz="8" w:space="0" w:color="000000"/>
              <w:left w:val="single" w:sz="8" w:space="0" w:color="000000"/>
              <w:bottom w:val="single" w:sz="8" w:space="0" w:color="000000"/>
              <w:right w:val="single" w:sz="8" w:space="0" w:color="000000"/>
            </w:tcBorders>
          </w:tcPr>
          <w:p w14:paraId="057C0DBC"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目标1、5、6</w:t>
            </w:r>
          </w:p>
        </w:tc>
        <w:tc>
          <w:tcPr>
            <w:tcW w:w="1140" w:type="dxa"/>
            <w:tcBorders>
              <w:top w:val="single" w:sz="8" w:space="0" w:color="000000"/>
              <w:left w:val="single" w:sz="8" w:space="0" w:color="000000"/>
              <w:bottom w:val="single" w:sz="8" w:space="0" w:color="000000"/>
              <w:right w:val="single" w:sz="8" w:space="0" w:color="000000"/>
            </w:tcBorders>
          </w:tcPr>
          <w:p w14:paraId="03278C57"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讲授</w:t>
            </w:r>
          </w:p>
        </w:tc>
        <w:tc>
          <w:tcPr>
            <w:tcW w:w="705" w:type="dxa"/>
            <w:tcBorders>
              <w:top w:val="single" w:sz="8" w:space="0" w:color="000000"/>
              <w:left w:val="single" w:sz="8" w:space="0" w:color="000000"/>
              <w:bottom w:val="single" w:sz="8" w:space="0" w:color="000000"/>
              <w:right w:val="single" w:sz="8" w:space="0" w:color="000000"/>
            </w:tcBorders>
          </w:tcPr>
          <w:p w14:paraId="1F3F8B12" w14:textId="77777777" w:rsidR="00EB73A8" w:rsidRPr="008A261A" w:rsidRDefault="00EB73A8">
            <w:pPr>
              <w:snapToGrid w:val="0"/>
              <w:rPr>
                <w:rFonts w:ascii="宋体" w:eastAsia="宋体" w:hAnsi="宋体"/>
                <w:color w:val="000000"/>
                <w:sz w:val="18"/>
                <w:szCs w:val="18"/>
              </w:rPr>
            </w:pPr>
          </w:p>
          <w:p w14:paraId="63C7047C" w14:textId="77777777" w:rsidR="00EB73A8" w:rsidRPr="008A261A" w:rsidRDefault="00EB73A8">
            <w:pPr>
              <w:snapToGrid w:val="0"/>
              <w:spacing w:line="400" w:lineRule="atLeast"/>
              <w:jc w:val="left"/>
              <w:rPr>
                <w:rFonts w:ascii="宋体" w:eastAsia="宋体" w:hAnsi="宋体"/>
                <w:color w:val="000000"/>
                <w:sz w:val="18"/>
                <w:szCs w:val="18"/>
              </w:rPr>
            </w:pPr>
          </w:p>
        </w:tc>
      </w:tr>
      <w:tr w:rsidR="00EB73A8" w:rsidRPr="008A261A" w14:paraId="043BF851" w14:textId="77777777" w:rsidTr="004F674A">
        <w:trPr>
          <w:trHeight w:val="480"/>
          <w:jc w:val="center"/>
        </w:trPr>
        <w:tc>
          <w:tcPr>
            <w:tcW w:w="1575" w:type="dxa"/>
            <w:tcBorders>
              <w:top w:val="single" w:sz="8" w:space="0" w:color="000000"/>
              <w:left w:val="single" w:sz="8" w:space="0" w:color="000000"/>
              <w:bottom w:val="single" w:sz="8" w:space="0" w:color="000000"/>
              <w:right w:val="single" w:sz="8" w:space="0" w:color="000000"/>
            </w:tcBorders>
          </w:tcPr>
          <w:p w14:paraId="65068363"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可行性研究</w:t>
            </w:r>
          </w:p>
        </w:tc>
        <w:tc>
          <w:tcPr>
            <w:tcW w:w="2760" w:type="dxa"/>
            <w:tcBorders>
              <w:top w:val="single" w:sz="8" w:space="0" w:color="000000"/>
              <w:left w:val="single" w:sz="8" w:space="0" w:color="000000"/>
              <w:bottom w:val="single" w:sz="8" w:space="0" w:color="000000"/>
              <w:right w:val="single" w:sz="8" w:space="0" w:color="000000"/>
            </w:tcBorders>
          </w:tcPr>
          <w:p w14:paraId="45EB6646"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阐述了可行性研究的任务、过程、系统流程图等基本概念，结合实例介绍了数据流图等知识点；结合实例介绍了数据字典、成本/效益分析等知识点。</w:t>
            </w:r>
          </w:p>
        </w:tc>
        <w:tc>
          <w:tcPr>
            <w:tcW w:w="765" w:type="dxa"/>
            <w:tcBorders>
              <w:top w:val="single" w:sz="8" w:space="0" w:color="000000"/>
              <w:left w:val="single" w:sz="8" w:space="0" w:color="000000"/>
              <w:bottom w:val="single" w:sz="8" w:space="0" w:color="000000"/>
              <w:right w:val="single" w:sz="8" w:space="0" w:color="000000"/>
            </w:tcBorders>
          </w:tcPr>
          <w:p w14:paraId="72BF6830"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3</w:t>
            </w:r>
          </w:p>
        </w:tc>
        <w:tc>
          <w:tcPr>
            <w:tcW w:w="1710" w:type="dxa"/>
            <w:tcBorders>
              <w:top w:val="single" w:sz="8" w:space="0" w:color="000000"/>
              <w:left w:val="single" w:sz="8" w:space="0" w:color="000000"/>
              <w:bottom w:val="single" w:sz="8" w:space="0" w:color="000000"/>
              <w:right w:val="single" w:sz="8" w:space="0" w:color="000000"/>
            </w:tcBorders>
          </w:tcPr>
          <w:p w14:paraId="340CF4B2"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目标1、2、3、4、6</w:t>
            </w:r>
          </w:p>
        </w:tc>
        <w:tc>
          <w:tcPr>
            <w:tcW w:w="1140" w:type="dxa"/>
            <w:tcBorders>
              <w:top w:val="single" w:sz="8" w:space="0" w:color="000000"/>
              <w:left w:val="single" w:sz="8" w:space="0" w:color="000000"/>
              <w:bottom w:val="single" w:sz="8" w:space="0" w:color="000000"/>
              <w:right w:val="single" w:sz="8" w:space="0" w:color="000000"/>
            </w:tcBorders>
          </w:tcPr>
          <w:p w14:paraId="701422DC"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705" w:type="dxa"/>
            <w:tcBorders>
              <w:top w:val="single" w:sz="8" w:space="0" w:color="000000"/>
              <w:left w:val="single" w:sz="8" w:space="0" w:color="000000"/>
              <w:bottom w:val="single" w:sz="8" w:space="0" w:color="000000"/>
              <w:right w:val="single" w:sz="8" w:space="0" w:color="000000"/>
            </w:tcBorders>
          </w:tcPr>
          <w:p w14:paraId="4F8A35BA" w14:textId="77777777" w:rsidR="00EB73A8" w:rsidRPr="008A261A" w:rsidRDefault="00EB73A8">
            <w:pPr>
              <w:snapToGrid w:val="0"/>
              <w:spacing w:line="400" w:lineRule="atLeast"/>
              <w:jc w:val="left"/>
              <w:rPr>
                <w:rFonts w:ascii="宋体" w:eastAsia="宋体" w:hAnsi="宋体"/>
                <w:color w:val="000000"/>
                <w:sz w:val="18"/>
                <w:szCs w:val="18"/>
              </w:rPr>
            </w:pPr>
          </w:p>
        </w:tc>
      </w:tr>
      <w:tr w:rsidR="00EB73A8" w:rsidRPr="008A261A" w14:paraId="04EB352D" w14:textId="77777777" w:rsidTr="004F674A">
        <w:trPr>
          <w:trHeight w:val="480"/>
          <w:jc w:val="center"/>
        </w:trPr>
        <w:tc>
          <w:tcPr>
            <w:tcW w:w="1575" w:type="dxa"/>
            <w:tcBorders>
              <w:top w:val="single" w:sz="8" w:space="0" w:color="000000"/>
              <w:left w:val="single" w:sz="8" w:space="0" w:color="000000"/>
              <w:bottom w:val="single" w:sz="8" w:space="0" w:color="000000"/>
              <w:right w:val="single" w:sz="8" w:space="0" w:color="000000"/>
            </w:tcBorders>
          </w:tcPr>
          <w:p w14:paraId="0BB1E371"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需求分析</w:t>
            </w:r>
          </w:p>
        </w:tc>
        <w:tc>
          <w:tcPr>
            <w:tcW w:w="2760" w:type="dxa"/>
            <w:tcBorders>
              <w:top w:val="single" w:sz="8" w:space="0" w:color="000000"/>
              <w:left w:val="single" w:sz="8" w:space="0" w:color="000000"/>
              <w:bottom w:val="single" w:sz="8" w:space="0" w:color="000000"/>
              <w:right w:val="single" w:sz="8" w:space="0" w:color="000000"/>
            </w:tcBorders>
          </w:tcPr>
          <w:p w14:paraId="426F1960"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介绍需求分析的任务、与用户沟通获取需求的方法以及分析建模与规格说明等概念和方法，通过例子阐述实体-联系图、数据规范化、状态转换图、其他图形工具和验证软件需求等知识点。介绍形式化说明的基本概念，并从有穷状态机进一步阐述相关理论知识。</w:t>
            </w:r>
          </w:p>
        </w:tc>
        <w:tc>
          <w:tcPr>
            <w:tcW w:w="765" w:type="dxa"/>
            <w:tcBorders>
              <w:top w:val="single" w:sz="8" w:space="0" w:color="000000"/>
              <w:left w:val="single" w:sz="8" w:space="0" w:color="000000"/>
              <w:bottom w:val="single" w:sz="8" w:space="0" w:color="000000"/>
              <w:right w:val="single" w:sz="8" w:space="0" w:color="000000"/>
            </w:tcBorders>
          </w:tcPr>
          <w:p w14:paraId="3B2D61F9"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4</w:t>
            </w:r>
          </w:p>
        </w:tc>
        <w:tc>
          <w:tcPr>
            <w:tcW w:w="1710" w:type="dxa"/>
            <w:tcBorders>
              <w:top w:val="single" w:sz="8" w:space="0" w:color="000000"/>
              <w:left w:val="single" w:sz="8" w:space="0" w:color="000000"/>
              <w:bottom w:val="single" w:sz="8" w:space="0" w:color="000000"/>
              <w:right w:val="single" w:sz="8" w:space="0" w:color="000000"/>
            </w:tcBorders>
          </w:tcPr>
          <w:p w14:paraId="57146F16"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目标1、2、3、4</w:t>
            </w:r>
          </w:p>
        </w:tc>
        <w:tc>
          <w:tcPr>
            <w:tcW w:w="1140" w:type="dxa"/>
            <w:tcBorders>
              <w:top w:val="single" w:sz="8" w:space="0" w:color="000000"/>
              <w:left w:val="single" w:sz="8" w:space="0" w:color="000000"/>
              <w:bottom w:val="single" w:sz="8" w:space="0" w:color="000000"/>
              <w:right w:val="single" w:sz="8" w:space="0" w:color="000000"/>
            </w:tcBorders>
          </w:tcPr>
          <w:p w14:paraId="45F692D5"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讲授</w:t>
            </w:r>
          </w:p>
        </w:tc>
        <w:tc>
          <w:tcPr>
            <w:tcW w:w="705" w:type="dxa"/>
            <w:tcBorders>
              <w:top w:val="single" w:sz="8" w:space="0" w:color="000000"/>
              <w:left w:val="single" w:sz="8" w:space="0" w:color="000000"/>
              <w:bottom w:val="single" w:sz="8" w:space="0" w:color="000000"/>
              <w:right w:val="single" w:sz="8" w:space="0" w:color="000000"/>
            </w:tcBorders>
          </w:tcPr>
          <w:p w14:paraId="1F6BC82D" w14:textId="77777777" w:rsidR="00EB73A8" w:rsidRPr="008A261A" w:rsidRDefault="00EB73A8">
            <w:pPr>
              <w:snapToGrid w:val="0"/>
              <w:spacing w:line="400" w:lineRule="atLeast"/>
              <w:jc w:val="left"/>
              <w:rPr>
                <w:rFonts w:ascii="宋体" w:eastAsia="宋体" w:hAnsi="宋体"/>
                <w:color w:val="000000"/>
                <w:sz w:val="18"/>
                <w:szCs w:val="18"/>
              </w:rPr>
            </w:pPr>
          </w:p>
        </w:tc>
      </w:tr>
      <w:tr w:rsidR="00EB73A8" w:rsidRPr="008A261A" w14:paraId="080AF5CD" w14:textId="77777777" w:rsidTr="004F674A">
        <w:trPr>
          <w:trHeight w:val="480"/>
          <w:jc w:val="center"/>
        </w:trPr>
        <w:tc>
          <w:tcPr>
            <w:tcW w:w="1575" w:type="dxa"/>
            <w:tcBorders>
              <w:top w:val="single" w:sz="8" w:space="0" w:color="000000"/>
              <w:left w:val="single" w:sz="8" w:space="0" w:color="000000"/>
              <w:bottom w:val="single" w:sz="8" w:space="0" w:color="000000"/>
              <w:right w:val="single" w:sz="8" w:space="0" w:color="000000"/>
            </w:tcBorders>
          </w:tcPr>
          <w:p w14:paraId="4E63B61F"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总体设计</w:t>
            </w:r>
          </w:p>
        </w:tc>
        <w:tc>
          <w:tcPr>
            <w:tcW w:w="2760" w:type="dxa"/>
            <w:tcBorders>
              <w:top w:val="single" w:sz="8" w:space="0" w:color="000000"/>
              <w:left w:val="single" w:sz="8" w:space="0" w:color="000000"/>
              <w:bottom w:val="single" w:sz="8" w:space="0" w:color="000000"/>
              <w:right w:val="single" w:sz="8" w:space="0" w:color="000000"/>
            </w:tcBorders>
          </w:tcPr>
          <w:p w14:paraId="624E94A2"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介绍总体设计的设计过程、设计原理以及启发规则，并通过相关案例介绍描绘软件结构的图形工具、面向数据流的设计方法等使用方法。</w:t>
            </w:r>
          </w:p>
        </w:tc>
        <w:tc>
          <w:tcPr>
            <w:tcW w:w="765" w:type="dxa"/>
            <w:tcBorders>
              <w:top w:val="single" w:sz="8" w:space="0" w:color="000000"/>
              <w:left w:val="single" w:sz="8" w:space="0" w:color="000000"/>
              <w:bottom w:val="single" w:sz="8" w:space="0" w:color="000000"/>
              <w:right w:val="single" w:sz="8" w:space="0" w:color="000000"/>
            </w:tcBorders>
          </w:tcPr>
          <w:p w14:paraId="7BA8EEBA"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3</w:t>
            </w:r>
          </w:p>
        </w:tc>
        <w:tc>
          <w:tcPr>
            <w:tcW w:w="1710" w:type="dxa"/>
            <w:tcBorders>
              <w:top w:val="single" w:sz="8" w:space="0" w:color="000000"/>
              <w:left w:val="single" w:sz="8" w:space="0" w:color="000000"/>
              <w:bottom w:val="single" w:sz="8" w:space="0" w:color="000000"/>
              <w:right w:val="single" w:sz="8" w:space="0" w:color="000000"/>
            </w:tcBorders>
          </w:tcPr>
          <w:p w14:paraId="1ADB5AA5"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目标1、2、3、4</w:t>
            </w:r>
          </w:p>
        </w:tc>
        <w:tc>
          <w:tcPr>
            <w:tcW w:w="1140" w:type="dxa"/>
            <w:tcBorders>
              <w:top w:val="single" w:sz="8" w:space="0" w:color="000000"/>
              <w:left w:val="single" w:sz="8" w:space="0" w:color="000000"/>
              <w:bottom w:val="single" w:sz="8" w:space="0" w:color="000000"/>
              <w:right w:val="single" w:sz="8" w:space="0" w:color="000000"/>
            </w:tcBorders>
          </w:tcPr>
          <w:p w14:paraId="6C313631"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705" w:type="dxa"/>
            <w:tcBorders>
              <w:top w:val="single" w:sz="8" w:space="0" w:color="000000"/>
              <w:left w:val="single" w:sz="8" w:space="0" w:color="000000"/>
              <w:bottom w:val="single" w:sz="8" w:space="0" w:color="000000"/>
              <w:right w:val="single" w:sz="8" w:space="0" w:color="000000"/>
            </w:tcBorders>
          </w:tcPr>
          <w:p w14:paraId="36F8F63B" w14:textId="77777777" w:rsidR="00EB73A8" w:rsidRPr="008A261A" w:rsidRDefault="00EB73A8">
            <w:pPr>
              <w:snapToGrid w:val="0"/>
              <w:spacing w:line="400" w:lineRule="atLeast"/>
              <w:jc w:val="left"/>
              <w:rPr>
                <w:rFonts w:ascii="宋体" w:eastAsia="宋体" w:hAnsi="宋体"/>
                <w:color w:val="000000"/>
                <w:sz w:val="18"/>
                <w:szCs w:val="18"/>
              </w:rPr>
            </w:pPr>
          </w:p>
        </w:tc>
      </w:tr>
      <w:tr w:rsidR="00EB73A8" w:rsidRPr="008A261A" w14:paraId="14C31E1D" w14:textId="77777777" w:rsidTr="004F674A">
        <w:trPr>
          <w:trHeight w:val="480"/>
          <w:jc w:val="center"/>
        </w:trPr>
        <w:tc>
          <w:tcPr>
            <w:tcW w:w="1575" w:type="dxa"/>
            <w:tcBorders>
              <w:top w:val="single" w:sz="8" w:space="0" w:color="000000"/>
              <w:left w:val="single" w:sz="8" w:space="0" w:color="000000"/>
              <w:bottom w:val="single" w:sz="8" w:space="0" w:color="000000"/>
              <w:right w:val="single" w:sz="8" w:space="0" w:color="000000"/>
            </w:tcBorders>
          </w:tcPr>
          <w:p w14:paraId="27846E13"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详细设计</w:t>
            </w:r>
          </w:p>
        </w:tc>
        <w:tc>
          <w:tcPr>
            <w:tcW w:w="2760" w:type="dxa"/>
            <w:tcBorders>
              <w:top w:val="single" w:sz="8" w:space="0" w:color="000000"/>
              <w:left w:val="single" w:sz="8" w:space="0" w:color="000000"/>
              <w:bottom w:val="single" w:sz="8" w:space="0" w:color="000000"/>
              <w:right w:val="single" w:sz="8" w:space="0" w:color="000000"/>
            </w:tcBorders>
          </w:tcPr>
          <w:p w14:paraId="1E7F9603"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阐述了结构程序设计、过程设计的工具、面向数据结构的设计方法、程序复杂程度的定量度量等概念。</w:t>
            </w:r>
          </w:p>
        </w:tc>
        <w:tc>
          <w:tcPr>
            <w:tcW w:w="765" w:type="dxa"/>
            <w:tcBorders>
              <w:top w:val="single" w:sz="8" w:space="0" w:color="000000"/>
              <w:left w:val="single" w:sz="8" w:space="0" w:color="000000"/>
              <w:bottom w:val="single" w:sz="8" w:space="0" w:color="000000"/>
              <w:right w:val="single" w:sz="8" w:space="0" w:color="000000"/>
            </w:tcBorders>
          </w:tcPr>
          <w:p w14:paraId="1FAAB307"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3</w:t>
            </w:r>
          </w:p>
        </w:tc>
        <w:tc>
          <w:tcPr>
            <w:tcW w:w="1710" w:type="dxa"/>
            <w:tcBorders>
              <w:top w:val="single" w:sz="8" w:space="0" w:color="000000"/>
              <w:left w:val="single" w:sz="8" w:space="0" w:color="000000"/>
              <w:bottom w:val="single" w:sz="8" w:space="0" w:color="000000"/>
              <w:right w:val="single" w:sz="8" w:space="0" w:color="000000"/>
            </w:tcBorders>
          </w:tcPr>
          <w:p w14:paraId="72A2E763"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目标1、2、3、4</w:t>
            </w:r>
          </w:p>
        </w:tc>
        <w:tc>
          <w:tcPr>
            <w:tcW w:w="1140" w:type="dxa"/>
            <w:tcBorders>
              <w:top w:val="single" w:sz="8" w:space="0" w:color="000000"/>
              <w:left w:val="single" w:sz="8" w:space="0" w:color="000000"/>
              <w:bottom w:val="single" w:sz="8" w:space="0" w:color="000000"/>
              <w:right w:val="single" w:sz="8" w:space="0" w:color="000000"/>
            </w:tcBorders>
          </w:tcPr>
          <w:p w14:paraId="6E93A49E"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讲授</w:t>
            </w:r>
          </w:p>
        </w:tc>
        <w:tc>
          <w:tcPr>
            <w:tcW w:w="705" w:type="dxa"/>
            <w:tcBorders>
              <w:top w:val="single" w:sz="8" w:space="0" w:color="000000"/>
              <w:left w:val="single" w:sz="8" w:space="0" w:color="000000"/>
              <w:bottom w:val="single" w:sz="8" w:space="0" w:color="000000"/>
              <w:right w:val="single" w:sz="8" w:space="0" w:color="000000"/>
            </w:tcBorders>
          </w:tcPr>
          <w:p w14:paraId="311F31B8" w14:textId="77777777" w:rsidR="00EB73A8" w:rsidRPr="008A261A" w:rsidRDefault="00EB73A8">
            <w:pPr>
              <w:snapToGrid w:val="0"/>
              <w:spacing w:line="400" w:lineRule="atLeast"/>
              <w:jc w:val="left"/>
              <w:rPr>
                <w:rFonts w:ascii="宋体" w:eastAsia="宋体" w:hAnsi="宋体"/>
                <w:color w:val="000000"/>
                <w:sz w:val="18"/>
                <w:szCs w:val="18"/>
              </w:rPr>
            </w:pPr>
          </w:p>
        </w:tc>
      </w:tr>
      <w:tr w:rsidR="00EB73A8" w:rsidRPr="008A261A" w14:paraId="44B8560F" w14:textId="77777777" w:rsidTr="004F674A">
        <w:trPr>
          <w:trHeight w:val="480"/>
          <w:jc w:val="center"/>
        </w:trPr>
        <w:tc>
          <w:tcPr>
            <w:tcW w:w="1575" w:type="dxa"/>
            <w:tcBorders>
              <w:top w:val="single" w:sz="8" w:space="0" w:color="000000"/>
              <w:left w:val="single" w:sz="8" w:space="0" w:color="000000"/>
              <w:bottom w:val="single" w:sz="8" w:space="0" w:color="000000"/>
              <w:right w:val="single" w:sz="8" w:space="0" w:color="000000"/>
            </w:tcBorders>
          </w:tcPr>
          <w:p w14:paraId="1C66EFD7"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实现</w:t>
            </w:r>
          </w:p>
        </w:tc>
        <w:tc>
          <w:tcPr>
            <w:tcW w:w="2760" w:type="dxa"/>
            <w:tcBorders>
              <w:top w:val="single" w:sz="8" w:space="0" w:color="000000"/>
              <w:left w:val="single" w:sz="8" w:space="0" w:color="000000"/>
              <w:bottom w:val="single" w:sz="8" w:space="0" w:color="000000"/>
              <w:right w:val="single" w:sz="8" w:space="0" w:color="000000"/>
            </w:tcBorders>
          </w:tcPr>
          <w:p w14:paraId="340BD283"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介绍了编码和软件测试基础等概念；深入讨论单元测试、集成测试、确认测试、白盒测试技术、</w:t>
            </w:r>
            <w:r w:rsidRPr="008A261A">
              <w:rPr>
                <w:rFonts w:ascii="宋体" w:eastAsia="宋体" w:hAnsi="宋体"/>
                <w:color w:val="000000"/>
                <w:sz w:val="18"/>
                <w:szCs w:val="18"/>
              </w:rPr>
              <w:lastRenderedPageBreak/>
              <w:t>黑盒测试技术、调试、软件可靠性等知识点。</w:t>
            </w:r>
          </w:p>
        </w:tc>
        <w:tc>
          <w:tcPr>
            <w:tcW w:w="765" w:type="dxa"/>
            <w:tcBorders>
              <w:top w:val="single" w:sz="8" w:space="0" w:color="000000"/>
              <w:left w:val="single" w:sz="8" w:space="0" w:color="000000"/>
              <w:bottom w:val="single" w:sz="8" w:space="0" w:color="000000"/>
              <w:right w:val="single" w:sz="8" w:space="0" w:color="000000"/>
            </w:tcBorders>
          </w:tcPr>
          <w:p w14:paraId="4497C966"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lastRenderedPageBreak/>
              <w:t>5</w:t>
            </w:r>
          </w:p>
        </w:tc>
        <w:tc>
          <w:tcPr>
            <w:tcW w:w="1710" w:type="dxa"/>
            <w:tcBorders>
              <w:top w:val="single" w:sz="8" w:space="0" w:color="000000"/>
              <w:left w:val="single" w:sz="8" w:space="0" w:color="000000"/>
              <w:bottom w:val="single" w:sz="8" w:space="0" w:color="000000"/>
              <w:right w:val="single" w:sz="8" w:space="0" w:color="000000"/>
            </w:tcBorders>
          </w:tcPr>
          <w:p w14:paraId="0E1637C8"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目标1、2、3、4</w:t>
            </w:r>
          </w:p>
        </w:tc>
        <w:tc>
          <w:tcPr>
            <w:tcW w:w="1140" w:type="dxa"/>
            <w:tcBorders>
              <w:top w:val="single" w:sz="8" w:space="0" w:color="000000"/>
              <w:left w:val="single" w:sz="8" w:space="0" w:color="000000"/>
              <w:bottom w:val="single" w:sz="8" w:space="0" w:color="000000"/>
              <w:right w:val="single" w:sz="8" w:space="0" w:color="000000"/>
            </w:tcBorders>
          </w:tcPr>
          <w:p w14:paraId="0566B273"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705" w:type="dxa"/>
            <w:tcBorders>
              <w:top w:val="single" w:sz="8" w:space="0" w:color="000000"/>
              <w:left w:val="single" w:sz="8" w:space="0" w:color="000000"/>
              <w:bottom w:val="single" w:sz="8" w:space="0" w:color="000000"/>
              <w:right w:val="single" w:sz="8" w:space="0" w:color="000000"/>
            </w:tcBorders>
          </w:tcPr>
          <w:p w14:paraId="4FD8A17F" w14:textId="77777777" w:rsidR="00EB73A8" w:rsidRPr="008A261A" w:rsidRDefault="00EB73A8">
            <w:pPr>
              <w:snapToGrid w:val="0"/>
              <w:spacing w:line="400" w:lineRule="atLeast"/>
              <w:jc w:val="left"/>
              <w:rPr>
                <w:rFonts w:ascii="宋体" w:eastAsia="宋体" w:hAnsi="宋体"/>
                <w:color w:val="000000"/>
                <w:sz w:val="18"/>
                <w:szCs w:val="18"/>
              </w:rPr>
            </w:pPr>
          </w:p>
        </w:tc>
      </w:tr>
      <w:tr w:rsidR="00EB73A8" w:rsidRPr="008A261A" w14:paraId="12576ACE" w14:textId="77777777" w:rsidTr="004F674A">
        <w:trPr>
          <w:trHeight w:val="480"/>
          <w:jc w:val="center"/>
        </w:trPr>
        <w:tc>
          <w:tcPr>
            <w:tcW w:w="1575" w:type="dxa"/>
            <w:tcBorders>
              <w:top w:val="single" w:sz="8" w:space="0" w:color="000000"/>
              <w:left w:val="single" w:sz="8" w:space="0" w:color="000000"/>
              <w:bottom w:val="single" w:sz="8" w:space="0" w:color="000000"/>
              <w:right w:val="single" w:sz="8" w:space="0" w:color="000000"/>
            </w:tcBorders>
          </w:tcPr>
          <w:p w14:paraId="6ECA5DE1"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维护</w:t>
            </w:r>
          </w:p>
        </w:tc>
        <w:tc>
          <w:tcPr>
            <w:tcW w:w="2760" w:type="dxa"/>
            <w:tcBorders>
              <w:top w:val="single" w:sz="8" w:space="0" w:color="000000"/>
              <w:left w:val="single" w:sz="8" w:space="0" w:color="000000"/>
              <w:bottom w:val="single" w:sz="8" w:space="0" w:color="000000"/>
              <w:right w:val="single" w:sz="8" w:space="0" w:color="000000"/>
            </w:tcBorders>
          </w:tcPr>
          <w:p w14:paraId="6480782C"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基于体系结构的并行编程实例</w:t>
            </w:r>
          </w:p>
        </w:tc>
        <w:tc>
          <w:tcPr>
            <w:tcW w:w="765" w:type="dxa"/>
            <w:tcBorders>
              <w:top w:val="single" w:sz="8" w:space="0" w:color="000000"/>
              <w:left w:val="single" w:sz="8" w:space="0" w:color="000000"/>
              <w:bottom w:val="single" w:sz="8" w:space="0" w:color="000000"/>
              <w:right w:val="single" w:sz="8" w:space="0" w:color="000000"/>
            </w:tcBorders>
          </w:tcPr>
          <w:p w14:paraId="2F8F1E81"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1</w:t>
            </w:r>
          </w:p>
        </w:tc>
        <w:tc>
          <w:tcPr>
            <w:tcW w:w="1710" w:type="dxa"/>
            <w:tcBorders>
              <w:top w:val="single" w:sz="8" w:space="0" w:color="000000"/>
              <w:left w:val="single" w:sz="8" w:space="0" w:color="000000"/>
              <w:bottom w:val="single" w:sz="8" w:space="0" w:color="000000"/>
              <w:right w:val="single" w:sz="8" w:space="0" w:color="000000"/>
            </w:tcBorders>
          </w:tcPr>
          <w:p w14:paraId="209211A2"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目标1、5</w:t>
            </w:r>
          </w:p>
        </w:tc>
        <w:tc>
          <w:tcPr>
            <w:tcW w:w="1140" w:type="dxa"/>
            <w:tcBorders>
              <w:top w:val="single" w:sz="8" w:space="0" w:color="000000"/>
              <w:left w:val="single" w:sz="8" w:space="0" w:color="000000"/>
              <w:bottom w:val="single" w:sz="8" w:space="0" w:color="000000"/>
              <w:right w:val="single" w:sz="8" w:space="0" w:color="000000"/>
            </w:tcBorders>
          </w:tcPr>
          <w:p w14:paraId="1EBB345E"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讲授</w:t>
            </w:r>
          </w:p>
        </w:tc>
        <w:tc>
          <w:tcPr>
            <w:tcW w:w="705" w:type="dxa"/>
            <w:tcBorders>
              <w:top w:val="single" w:sz="8" w:space="0" w:color="000000"/>
              <w:left w:val="single" w:sz="8" w:space="0" w:color="000000"/>
              <w:bottom w:val="single" w:sz="8" w:space="0" w:color="000000"/>
              <w:right w:val="single" w:sz="8" w:space="0" w:color="000000"/>
            </w:tcBorders>
          </w:tcPr>
          <w:p w14:paraId="0ED4BCB0" w14:textId="77777777" w:rsidR="00EB73A8" w:rsidRPr="008A261A" w:rsidRDefault="00EB73A8">
            <w:pPr>
              <w:snapToGrid w:val="0"/>
              <w:spacing w:line="400" w:lineRule="atLeast"/>
              <w:jc w:val="left"/>
              <w:rPr>
                <w:rFonts w:ascii="宋体" w:eastAsia="宋体" w:hAnsi="宋体"/>
                <w:color w:val="000000"/>
                <w:sz w:val="18"/>
                <w:szCs w:val="18"/>
              </w:rPr>
            </w:pPr>
          </w:p>
        </w:tc>
      </w:tr>
      <w:tr w:rsidR="00EB73A8" w:rsidRPr="008A261A" w14:paraId="11DB636A" w14:textId="77777777" w:rsidTr="004F674A">
        <w:trPr>
          <w:trHeight w:val="480"/>
          <w:jc w:val="center"/>
        </w:trPr>
        <w:tc>
          <w:tcPr>
            <w:tcW w:w="1575" w:type="dxa"/>
            <w:tcBorders>
              <w:top w:val="single" w:sz="8" w:space="0" w:color="000000"/>
              <w:left w:val="single" w:sz="8" w:space="0" w:color="000000"/>
              <w:bottom w:val="single" w:sz="8" w:space="0" w:color="000000"/>
              <w:right w:val="single" w:sz="8" w:space="0" w:color="000000"/>
            </w:tcBorders>
          </w:tcPr>
          <w:p w14:paraId="3EA92386"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面向对象方法学引论</w:t>
            </w:r>
          </w:p>
        </w:tc>
        <w:tc>
          <w:tcPr>
            <w:tcW w:w="2760" w:type="dxa"/>
            <w:tcBorders>
              <w:top w:val="single" w:sz="8" w:space="0" w:color="000000"/>
              <w:left w:val="single" w:sz="8" w:space="0" w:color="000000"/>
              <w:bottom w:val="single" w:sz="8" w:space="0" w:color="000000"/>
              <w:right w:val="single" w:sz="8" w:space="0" w:color="000000"/>
            </w:tcBorders>
          </w:tcPr>
          <w:p w14:paraId="79C4987A"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介绍面向对象和方法学的基本相关概念，引入面向对象建模理论，并阐述对象模型、动态模型、功能模型相关定义以及之间的关系。</w:t>
            </w:r>
          </w:p>
        </w:tc>
        <w:tc>
          <w:tcPr>
            <w:tcW w:w="765" w:type="dxa"/>
            <w:tcBorders>
              <w:top w:val="single" w:sz="8" w:space="0" w:color="000000"/>
              <w:left w:val="single" w:sz="8" w:space="0" w:color="000000"/>
              <w:bottom w:val="single" w:sz="8" w:space="0" w:color="000000"/>
              <w:right w:val="single" w:sz="8" w:space="0" w:color="000000"/>
            </w:tcBorders>
          </w:tcPr>
          <w:p w14:paraId="061A877F"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2</w:t>
            </w:r>
          </w:p>
        </w:tc>
        <w:tc>
          <w:tcPr>
            <w:tcW w:w="1710" w:type="dxa"/>
            <w:tcBorders>
              <w:top w:val="single" w:sz="8" w:space="0" w:color="000000"/>
              <w:left w:val="single" w:sz="8" w:space="0" w:color="000000"/>
              <w:bottom w:val="single" w:sz="8" w:space="0" w:color="000000"/>
              <w:right w:val="single" w:sz="8" w:space="0" w:color="000000"/>
            </w:tcBorders>
          </w:tcPr>
          <w:p w14:paraId="42CCBA53"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目标1、2、3、4</w:t>
            </w:r>
          </w:p>
        </w:tc>
        <w:tc>
          <w:tcPr>
            <w:tcW w:w="1140" w:type="dxa"/>
            <w:tcBorders>
              <w:top w:val="single" w:sz="8" w:space="0" w:color="000000"/>
              <w:left w:val="single" w:sz="8" w:space="0" w:color="000000"/>
              <w:bottom w:val="single" w:sz="8" w:space="0" w:color="000000"/>
              <w:right w:val="single" w:sz="8" w:space="0" w:color="000000"/>
            </w:tcBorders>
          </w:tcPr>
          <w:p w14:paraId="4314DBEB"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705" w:type="dxa"/>
            <w:tcBorders>
              <w:top w:val="single" w:sz="8" w:space="0" w:color="000000"/>
              <w:left w:val="single" w:sz="8" w:space="0" w:color="000000"/>
              <w:bottom w:val="single" w:sz="8" w:space="0" w:color="000000"/>
              <w:right w:val="single" w:sz="8" w:space="0" w:color="000000"/>
            </w:tcBorders>
          </w:tcPr>
          <w:p w14:paraId="12459114" w14:textId="77777777" w:rsidR="00EB73A8" w:rsidRPr="008A261A" w:rsidRDefault="00EB73A8">
            <w:pPr>
              <w:snapToGrid w:val="0"/>
              <w:spacing w:line="400" w:lineRule="atLeast"/>
              <w:jc w:val="left"/>
              <w:rPr>
                <w:rFonts w:ascii="宋体" w:eastAsia="宋体" w:hAnsi="宋体"/>
                <w:color w:val="000000"/>
                <w:sz w:val="18"/>
                <w:szCs w:val="18"/>
              </w:rPr>
            </w:pPr>
          </w:p>
        </w:tc>
      </w:tr>
      <w:tr w:rsidR="00EB73A8" w:rsidRPr="008A261A" w14:paraId="2E7AC33A" w14:textId="77777777" w:rsidTr="004F674A">
        <w:trPr>
          <w:trHeight w:val="480"/>
          <w:jc w:val="center"/>
        </w:trPr>
        <w:tc>
          <w:tcPr>
            <w:tcW w:w="1575" w:type="dxa"/>
            <w:tcBorders>
              <w:top w:val="single" w:sz="8" w:space="0" w:color="000000"/>
              <w:left w:val="single" w:sz="8" w:space="0" w:color="000000"/>
              <w:bottom w:val="single" w:sz="8" w:space="0" w:color="000000"/>
              <w:right w:val="single" w:sz="8" w:space="0" w:color="000000"/>
            </w:tcBorders>
          </w:tcPr>
          <w:p w14:paraId="2881A75C"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面向对象分析</w:t>
            </w:r>
          </w:p>
        </w:tc>
        <w:tc>
          <w:tcPr>
            <w:tcW w:w="2760" w:type="dxa"/>
            <w:tcBorders>
              <w:top w:val="single" w:sz="8" w:space="0" w:color="000000"/>
              <w:left w:val="single" w:sz="8" w:space="0" w:color="000000"/>
              <w:bottom w:val="single" w:sz="8" w:space="0" w:color="000000"/>
              <w:right w:val="single" w:sz="8" w:space="0" w:color="000000"/>
            </w:tcBorders>
          </w:tcPr>
          <w:p w14:paraId="10FE43B3"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介绍面向对象分析的基本过程和需求陈述, 并通过实例引入建立对象、动态、功能等模型概念。</w:t>
            </w:r>
          </w:p>
        </w:tc>
        <w:tc>
          <w:tcPr>
            <w:tcW w:w="765" w:type="dxa"/>
            <w:tcBorders>
              <w:top w:val="single" w:sz="8" w:space="0" w:color="000000"/>
              <w:left w:val="single" w:sz="8" w:space="0" w:color="000000"/>
              <w:bottom w:val="single" w:sz="8" w:space="0" w:color="000000"/>
              <w:right w:val="single" w:sz="8" w:space="0" w:color="000000"/>
            </w:tcBorders>
          </w:tcPr>
          <w:p w14:paraId="0577E440"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2</w:t>
            </w:r>
          </w:p>
        </w:tc>
        <w:tc>
          <w:tcPr>
            <w:tcW w:w="1710" w:type="dxa"/>
            <w:tcBorders>
              <w:top w:val="single" w:sz="8" w:space="0" w:color="000000"/>
              <w:left w:val="single" w:sz="8" w:space="0" w:color="000000"/>
              <w:bottom w:val="single" w:sz="8" w:space="0" w:color="000000"/>
              <w:right w:val="single" w:sz="8" w:space="0" w:color="000000"/>
            </w:tcBorders>
          </w:tcPr>
          <w:p w14:paraId="637C23E5"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目标1、2、3、4</w:t>
            </w:r>
          </w:p>
        </w:tc>
        <w:tc>
          <w:tcPr>
            <w:tcW w:w="1140" w:type="dxa"/>
            <w:tcBorders>
              <w:top w:val="single" w:sz="8" w:space="0" w:color="000000"/>
              <w:left w:val="single" w:sz="8" w:space="0" w:color="000000"/>
              <w:bottom w:val="single" w:sz="8" w:space="0" w:color="000000"/>
              <w:right w:val="single" w:sz="8" w:space="0" w:color="000000"/>
            </w:tcBorders>
          </w:tcPr>
          <w:p w14:paraId="2C79EE52"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讲授</w:t>
            </w:r>
          </w:p>
        </w:tc>
        <w:tc>
          <w:tcPr>
            <w:tcW w:w="705" w:type="dxa"/>
            <w:tcBorders>
              <w:top w:val="single" w:sz="8" w:space="0" w:color="000000"/>
              <w:left w:val="single" w:sz="8" w:space="0" w:color="000000"/>
              <w:bottom w:val="single" w:sz="8" w:space="0" w:color="000000"/>
              <w:right w:val="single" w:sz="8" w:space="0" w:color="000000"/>
            </w:tcBorders>
          </w:tcPr>
          <w:p w14:paraId="5CB8895E" w14:textId="77777777" w:rsidR="00EB73A8" w:rsidRPr="008A261A" w:rsidRDefault="00EB73A8">
            <w:pPr>
              <w:snapToGrid w:val="0"/>
              <w:spacing w:line="400" w:lineRule="atLeast"/>
              <w:jc w:val="left"/>
              <w:rPr>
                <w:rFonts w:ascii="宋体" w:eastAsia="宋体" w:hAnsi="宋体"/>
                <w:color w:val="000000"/>
                <w:sz w:val="18"/>
                <w:szCs w:val="18"/>
              </w:rPr>
            </w:pPr>
          </w:p>
        </w:tc>
      </w:tr>
      <w:tr w:rsidR="00EB73A8" w:rsidRPr="008A261A" w14:paraId="40FD70A0" w14:textId="77777777" w:rsidTr="004F674A">
        <w:trPr>
          <w:trHeight w:val="480"/>
          <w:jc w:val="center"/>
        </w:trPr>
        <w:tc>
          <w:tcPr>
            <w:tcW w:w="1575" w:type="dxa"/>
            <w:tcBorders>
              <w:top w:val="single" w:sz="8" w:space="0" w:color="000000"/>
              <w:left w:val="single" w:sz="8" w:space="0" w:color="000000"/>
              <w:bottom w:val="single" w:sz="8" w:space="0" w:color="000000"/>
              <w:right w:val="single" w:sz="8" w:space="0" w:color="000000"/>
            </w:tcBorders>
          </w:tcPr>
          <w:p w14:paraId="36A04703"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面向对象设计</w:t>
            </w:r>
          </w:p>
        </w:tc>
        <w:tc>
          <w:tcPr>
            <w:tcW w:w="2760" w:type="dxa"/>
            <w:tcBorders>
              <w:top w:val="single" w:sz="8" w:space="0" w:color="000000"/>
              <w:left w:val="single" w:sz="8" w:space="0" w:color="000000"/>
              <w:bottom w:val="single" w:sz="8" w:space="0" w:color="000000"/>
              <w:right w:val="single" w:sz="8" w:space="0" w:color="000000"/>
            </w:tcBorders>
          </w:tcPr>
          <w:p w14:paraId="3DD107BF"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引入面向对象设计的准则和启发规则，介绍软件重用和系统分解等概念，通过案例介绍设计问题域子系统、设计人机交互子系统、设计任务管理子系统和设计数据管理子系统；介绍设计类中的服务和设计关联等概念，通过实例介绍设计优化问题。</w:t>
            </w:r>
          </w:p>
        </w:tc>
        <w:tc>
          <w:tcPr>
            <w:tcW w:w="765" w:type="dxa"/>
            <w:tcBorders>
              <w:top w:val="single" w:sz="8" w:space="0" w:color="000000"/>
              <w:left w:val="single" w:sz="8" w:space="0" w:color="000000"/>
              <w:bottom w:val="single" w:sz="8" w:space="0" w:color="000000"/>
              <w:right w:val="single" w:sz="8" w:space="0" w:color="000000"/>
            </w:tcBorders>
          </w:tcPr>
          <w:p w14:paraId="1722F312"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2</w:t>
            </w:r>
          </w:p>
        </w:tc>
        <w:tc>
          <w:tcPr>
            <w:tcW w:w="1710" w:type="dxa"/>
            <w:tcBorders>
              <w:top w:val="single" w:sz="8" w:space="0" w:color="000000"/>
              <w:left w:val="single" w:sz="8" w:space="0" w:color="000000"/>
              <w:bottom w:val="single" w:sz="8" w:space="0" w:color="000000"/>
              <w:right w:val="single" w:sz="8" w:space="0" w:color="000000"/>
            </w:tcBorders>
          </w:tcPr>
          <w:p w14:paraId="32D3B45C"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目标1、2、3、4</w:t>
            </w:r>
          </w:p>
        </w:tc>
        <w:tc>
          <w:tcPr>
            <w:tcW w:w="1140" w:type="dxa"/>
            <w:tcBorders>
              <w:top w:val="single" w:sz="8" w:space="0" w:color="000000"/>
              <w:left w:val="single" w:sz="8" w:space="0" w:color="000000"/>
              <w:bottom w:val="single" w:sz="8" w:space="0" w:color="000000"/>
              <w:right w:val="single" w:sz="8" w:space="0" w:color="000000"/>
            </w:tcBorders>
          </w:tcPr>
          <w:p w14:paraId="7EBAF773"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705" w:type="dxa"/>
            <w:tcBorders>
              <w:top w:val="single" w:sz="8" w:space="0" w:color="000000"/>
              <w:left w:val="single" w:sz="8" w:space="0" w:color="000000"/>
              <w:bottom w:val="single" w:sz="8" w:space="0" w:color="000000"/>
              <w:right w:val="single" w:sz="8" w:space="0" w:color="000000"/>
            </w:tcBorders>
          </w:tcPr>
          <w:p w14:paraId="65B3E24C" w14:textId="77777777" w:rsidR="00EB73A8" w:rsidRPr="008A261A" w:rsidRDefault="00EB73A8">
            <w:pPr>
              <w:snapToGrid w:val="0"/>
              <w:spacing w:line="400" w:lineRule="atLeast"/>
              <w:jc w:val="left"/>
              <w:rPr>
                <w:rFonts w:ascii="宋体" w:eastAsia="宋体" w:hAnsi="宋体"/>
                <w:color w:val="000000"/>
                <w:sz w:val="18"/>
                <w:szCs w:val="18"/>
              </w:rPr>
            </w:pPr>
          </w:p>
        </w:tc>
      </w:tr>
      <w:tr w:rsidR="00EB73A8" w:rsidRPr="008A261A" w14:paraId="05C7CD02" w14:textId="77777777" w:rsidTr="004F674A">
        <w:trPr>
          <w:trHeight w:val="480"/>
          <w:jc w:val="center"/>
        </w:trPr>
        <w:tc>
          <w:tcPr>
            <w:tcW w:w="1575" w:type="dxa"/>
            <w:tcBorders>
              <w:top w:val="single" w:sz="8" w:space="0" w:color="000000"/>
              <w:left w:val="single" w:sz="8" w:space="0" w:color="000000"/>
              <w:bottom w:val="single" w:sz="8" w:space="0" w:color="000000"/>
              <w:right w:val="single" w:sz="8" w:space="0" w:color="000000"/>
            </w:tcBorders>
          </w:tcPr>
          <w:p w14:paraId="55D67CFF"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软件项目管理</w:t>
            </w:r>
          </w:p>
        </w:tc>
        <w:tc>
          <w:tcPr>
            <w:tcW w:w="2760" w:type="dxa"/>
            <w:tcBorders>
              <w:top w:val="single" w:sz="8" w:space="0" w:color="000000"/>
              <w:left w:val="single" w:sz="8" w:space="0" w:color="000000"/>
              <w:bottom w:val="single" w:sz="8" w:space="0" w:color="000000"/>
              <w:right w:val="single" w:sz="8" w:space="0" w:color="000000"/>
            </w:tcBorders>
          </w:tcPr>
          <w:p w14:paraId="2086186F"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介绍估算软件规模、工作量估算、进度计划、人员组织、质量保证、软件配置管理、能力成熟度模型等概念。</w:t>
            </w:r>
          </w:p>
        </w:tc>
        <w:tc>
          <w:tcPr>
            <w:tcW w:w="765" w:type="dxa"/>
            <w:tcBorders>
              <w:top w:val="single" w:sz="8" w:space="0" w:color="000000"/>
              <w:left w:val="single" w:sz="8" w:space="0" w:color="000000"/>
              <w:bottom w:val="single" w:sz="8" w:space="0" w:color="000000"/>
              <w:right w:val="single" w:sz="8" w:space="0" w:color="000000"/>
            </w:tcBorders>
          </w:tcPr>
          <w:p w14:paraId="53640CFA"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3</w:t>
            </w:r>
          </w:p>
        </w:tc>
        <w:tc>
          <w:tcPr>
            <w:tcW w:w="1710" w:type="dxa"/>
            <w:tcBorders>
              <w:top w:val="single" w:sz="8" w:space="0" w:color="000000"/>
              <w:left w:val="single" w:sz="8" w:space="0" w:color="000000"/>
              <w:bottom w:val="single" w:sz="8" w:space="0" w:color="000000"/>
              <w:right w:val="single" w:sz="8" w:space="0" w:color="000000"/>
            </w:tcBorders>
          </w:tcPr>
          <w:p w14:paraId="4052A491"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目标5、6</w:t>
            </w:r>
          </w:p>
        </w:tc>
        <w:tc>
          <w:tcPr>
            <w:tcW w:w="1140" w:type="dxa"/>
            <w:tcBorders>
              <w:top w:val="single" w:sz="8" w:space="0" w:color="000000"/>
              <w:left w:val="single" w:sz="8" w:space="0" w:color="000000"/>
              <w:bottom w:val="single" w:sz="8" w:space="0" w:color="000000"/>
              <w:right w:val="single" w:sz="8" w:space="0" w:color="000000"/>
            </w:tcBorders>
          </w:tcPr>
          <w:p w14:paraId="3D802F09" w14:textId="77777777" w:rsidR="00EB73A8" w:rsidRPr="008A261A" w:rsidRDefault="00EB73A8">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705" w:type="dxa"/>
            <w:tcBorders>
              <w:top w:val="single" w:sz="8" w:space="0" w:color="000000"/>
              <w:left w:val="single" w:sz="8" w:space="0" w:color="000000"/>
              <w:bottom w:val="single" w:sz="8" w:space="0" w:color="000000"/>
              <w:right w:val="single" w:sz="8" w:space="0" w:color="000000"/>
            </w:tcBorders>
          </w:tcPr>
          <w:p w14:paraId="7999365F" w14:textId="77777777" w:rsidR="00EB73A8" w:rsidRPr="008A261A" w:rsidRDefault="00EB73A8">
            <w:pPr>
              <w:snapToGrid w:val="0"/>
              <w:spacing w:line="400" w:lineRule="atLeast"/>
              <w:jc w:val="left"/>
              <w:rPr>
                <w:rFonts w:ascii="宋体" w:eastAsia="宋体" w:hAnsi="宋体"/>
                <w:color w:val="000000"/>
                <w:sz w:val="18"/>
                <w:szCs w:val="18"/>
              </w:rPr>
            </w:pPr>
          </w:p>
        </w:tc>
      </w:tr>
    </w:tbl>
    <w:p w14:paraId="5D1067D1" w14:textId="77777777" w:rsidR="00EB73A8" w:rsidRPr="008A261A" w:rsidRDefault="00EB73A8">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2.实验教学安排</w:t>
      </w:r>
    </w:p>
    <w:p w14:paraId="596BAF91" w14:textId="77777777" w:rsidR="00EB73A8" w:rsidRPr="008A261A" w:rsidRDefault="00EB73A8">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单独开设对应的课程设计：软件工程导论课程设计，课程号： 5208563</w:t>
      </w:r>
    </w:p>
    <w:p w14:paraId="133B2412" w14:textId="77777777" w:rsidR="00EB73A8" w:rsidRPr="008A261A" w:rsidRDefault="00EB73A8">
      <w:pPr>
        <w:snapToGrid w:val="0"/>
        <w:spacing w:before="10" w:line="400" w:lineRule="exact"/>
        <w:ind w:leftChars="204" w:left="797" w:hangingChars="204" w:hanging="369"/>
        <w:jc w:val="left"/>
        <w:rPr>
          <w:rFonts w:ascii="宋体" w:eastAsia="宋体" w:hAnsi="宋体"/>
          <w:b/>
          <w:bCs/>
          <w:color w:val="000000"/>
          <w:sz w:val="18"/>
          <w:szCs w:val="18"/>
        </w:rPr>
      </w:pPr>
      <w:r w:rsidRPr="008A261A">
        <w:rPr>
          <w:rFonts w:ascii="宋体" w:eastAsia="宋体" w:hAnsi="宋体"/>
          <w:b/>
          <w:bCs/>
          <w:color w:val="000000"/>
          <w:sz w:val="18"/>
          <w:szCs w:val="18"/>
        </w:rPr>
        <w:t>三、教学方法</w:t>
      </w:r>
    </w:p>
    <w:p w14:paraId="5EE38A93" w14:textId="77777777" w:rsidR="00EB73A8" w:rsidRPr="008A261A" w:rsidRDefault="00EB73A8">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教师讲授与上机相结合，围绕基本概念的基本方法进行教学。在课堂上应详细讲授每章的重点、难点内容；讲授中应注重通过必要的案例演示，启发、调动学生的思维，加深学生对有关概念、理论等内容的理解，并应采用多媒体辅助教学，加大课堂授课的知识含量。</w:t>
      </w:r>
    </w:p>
    <w:p w14:paraId="5A48008B" w14:textId="77777777" w:rsidR="00EB73A8" w:rsidRPr="008A261A" w:rsidRDefault="00EB73A8">
      <w:pPr>
        <w:snapToGrid w:val="0"/>
        <w:spacing w:line="400" w:lineRule="exact"/>
        <w:ind w:firstLineChars="171" w:firstLine="308"/>
        <w:jc w:val="left"/>
        <w:rPr>
          <w:rFonts w:ascii="宋体" w:eastAsia="宋体" w:hAnsi="宋体"/>
          <w:color w:val="000000"/>
          <w:sz w:val="18"/>
          <w:szCs w:val="18"/>
        </w:rPr>
      </w:pPr>
      <w:r w:rsidRPr="008A261A">
        <w:rPr>
          <w:rFonts w:ascii="宋体" w:eastAsia="宋体" w:hAnsi="宋体"/>
          <w:color w:val="000000"/>
          <w:sz w:val="18"/>
          <w:szCs w:val="18"/>
        </w:rPr>
        <w:t>本课程应保证学生在理论学习过程中不断地发现问题并解决问题，达到教学大纲规定的要求。教师应及时了解学生学习过程中遇到的问题，给予及时的指导，对共性问题，在课堂上予以讲解和演示。要注意培养学生的自学能力，在教学中注意引导学生自己提出问题，分析问题，培养他们独立解决问题的能力。</w:t>
      </w:r>
    </w:p>
    <w:p w14:paraId="1749B7DB" w14:textId="77777777" w:rsidR="00EB73A8" w:rsidRPr="008A261A" w:rsidRDefault="00EB73A8">
      <w:pPr>
        <w:snapToGrid w:val="0"/>
        <w:spacing w:line="400" w:lineRule="exact"/>
        <w:ind w:firstLineChars="171" w:firstLine="308"/>
        <w:jc w:val="left"/>
        <w:rPr>
          <w:rFonts w:ascii="宋体" w:eastAsia="宋体" w:hAnsi="宋体"/>
          <w:color w:val="000000"/>
          <w:sz w:val="18"/>
          <w:szCs w:val="18"/>
        </w:rPr>
      </w:pPr>
      <w:r w:rsidRPr="008A261A">
        <w:rPr>
          <w:rFonts w:ascii="宋体" w:eastAsia="宋体" w:hAnsi="宋体"/>
          <w:color w:val="000000"/>
          <w:sz w:val="18"/>
          <w:szCs w:val="18"/>
        </w:rPr>
        <w:t>本课程采用的教学媒体主要有：文字教材、课件。课件课后提供给学生。对学生的辅导，主要采用作业指导、当面答疑、E-MAIL等形式。</w:t>
      </w:r>
    </w:p>
    <w:p w14:paraId="021EFA7E" w14:textId="77777777" w:rsidR="00EB73A8" w:rsidRPr="008A261A" w:rsidRDefault="00EB73A8">
      <w:pPr>
        <w:snapToGrid w:val="0"/>
        <w:spacing w:line="400" w:lineRule="exact"/>
        <w:ind w:firstLineChars="171" w:firstLine="308"/>
        <w:jc w:val="left"/>
        <w:rPr>
          <w:rFonts w:ascii="宋体" w:eastAsia="宋体" w:hAnsi="宋体"/>
          <w:color w:val="000000"/>
          <w:sz w:val="18"/>
          <w:szCs w:val="18"/>
        </w:rPr>
      </w:pPr>
    </w:p>
    <w:p w14:paraId="797C7482" w14:textId="77777777" w:rsidR="00EB73A8" w:rsidRPr="008A261A" w:rsidRDefault="00EB73A8">
      <w:pPr>
        <w:snapToGrid w:val="0"/>
        <w:jc w:val="left"/>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p w14:paraId="368E9D09" w14:textId="77777777" w:rsidR="00EB73A8" w:rsidRPr="008A261A" w:rsidRDefault="00EB73A8">
      <w:pPr>
        <w:snapToGrid w:val="0"/>
        <w:spacing w:line="360" w:lineRule="auto"/>
        <w:rPr>
          <w:rFonts w:ascii="宋体" w:eastAsia="宋体" w:hAnsi="宋体"/>
          <w:b/>
          <w:bCs/>
          <w:color w:val="000000"/>
          <w:sz w:val="18"/>
          <w:szCs w:val="18"/>
        </w:rPr>
      </w:pPr>
      <w:r w:rsidRPr="008A261A">
        <w:rPr>
          <w:rFonts w:ascii="宋体" w:eastAsia="宋体" w:hAnsi="宋体"/>
          <w:b/>
          <w:bCs/>
          <w:color w:val="000000"/>
          <w:sz w:val="18"/>
          <w:szCs w:val="18"/>
        </w:rPr>
        <w:t>1、考核与评价方式</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971"/>
        <w:gridCol w:w="2016"/>
        <w:gridCol w:w="2091"/>
        <w:gridCol w:w="1580"/>
        <w:gridCol w:w="1023"/>
      </w:tblGrid>
      <w:tr w:rsidR="00EB73A8" w:rsidRPr="008A261A" w14:paraId="2212FBF2" w14:textId="77777777" w:rsidTr="004F674A">
        <w:trPr>
          <w:trHeight w:val="480"/>
          <w:jc w:val="center"/>
        </w:trPr>
        <w:tc>
          <w:tcPr>
            <w:tcW w:w="196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182B2BC7"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5670"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4B3B2C09"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成绩比例（%）</w:t>
            </w:r>
          </w:p>
        </w:tc>
        <w:tc>
          <w:tcPr>
            <w:tcW w:w="10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8153EB2"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w:t>
            </w:r>
          </w:p>
        </w:tc>
      </w:tr>
      <w:tr w:rsidR="00EB73A8" w:rsidRPr="008A261A" w14:paraId="2693821C" w14:textId="77777777" w:rsidTr="004F674A">
        <w:trPr>
          <w:trHeight w:val="480"/>
          <w:jc w:val="center"/>
        </w:trPr>
        <w:tc>
          <w:tcPr>
            <w:tcW w:w="1965" w:type="dxa"/>
            <w:vMerge/>
            <w:tcBorders>
              <w:top w:val="single" w:sz="8" w:space="0" w:color="000000"/>
              <w:left w:val="single" w:sz="8" w:space="0" w:color="000000"/>
              <w:bottom w:val="single" w:sz="8" w:space="0" w:color="000000"/>
              <w:right w:val="single" w:sz="8" w:space="0" w:color="000000"/>
            </w:tcBorders>
          </w:tcPr>
          <w:p w14:paraId="4D583F1E" w14:textId="77777777" w:rsidR="00EB73A8" w:rsidRPr="008A261A" w:rsidRDefault="00EB73A8">
            <w:pPr>
              <w:snapToGrid w:val="0"/>
              <w:rPr>
                <w:rFonts w:ascii="宋体" w:eastAsia="宋体" w:hAnsi="宋体"/>
                <w:color w:val="000000"/>
                <w:sz w:val="18"/>
                <w:szCs w:val="18"/>
              </w:rPr>
            </w:pPr>
          </w:p>
        </w:tc>
        <w:tc>
          <w:tcPr>
            <w:tcW w:w="4095" w:type="dxa"/>
            <w:gridSpan w:val="2"/>
            <w:tcBorders>
              <w:top w:val="single" w:sz="8" w:space="0" w:color="000000"/>
              <w:left w:val="single" w:sz="8" w:space="0" w:color="000000"/>
              <w:bottom w:val="single" w:sz="8" w:space="0" w:color="000000"/>
              <w:right w:val="single" w:sz="8" w:space="0" w:color="000000"/>
            </w:tcBorders>
            <w:shd w:val="clear" w:color="auto" w:fill="D7D7D7"/>
          </w:tcPr>
          <w:p w14:paraId="4D7A3152"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57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3C3054E"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期末报告</w:t>
            </w:r>
          </w:p>
        </w:tc>
        <w:tc>
          <w:tcPr>
            <w:tcW w:w="1020" w:type="dxa"/>
            <w:tcBorders>
              <w:top w:val="single" w:sz="8" w:space="0" w:color="000000"/>
              <w:left w:val="single" w:sz="8" w:space="0" w:color="000000"/>
              <w:bottom w:val="single" w:sz="8" w:space="0" w:color="000000"/>
              <w:right w:val="single" w:sz="8" w:space="0" w:color="000000"/>
            </w:tcBorders>
            <w:vAlign w:val="center"/>
          </w:tcPr>
          <w:p w14:paraId="4BAF7E77" w14:textId="77777777" w:rsidR="00EB73A8" w:rsidRPr="008A261A" w:rsidRDefault="00EB73A8">
            <w:pPr>
              <w:snapToGrid w:val="0"/>
              <w:spacing w:line="360" w:lineRule="auto"/>
              <w:jc w:val="center"/>
              <w:rPr>
                <w:rFonts w:ascii="宋体" w:eastAsia="宋体" w:hAnsi="宋体"/>
                <w:color w:val="000000"/>
                <w:sz w:val="18"/>
                <w:szCs w:val="18"/>
              </w:rPr>
            </w:pPr>
          </w:p>
        </w:tc>
      </w:tr>
      <w:tr w:rsidR="00EB73A8" w:rsidRPr="008A261A" w14:paraId="11CCB1E2" w14:textId="77777777" w:rsidTr="004F674A">
        <w:trPr>
          <w:trHeight w:val="510"/>
          <w:jc w:val="center"/>
        </w:trPr>
        <w:tc>
          <w:tcPr>
            <w:tcW w:w="1965" w:type="dxa"/>
            <w:vMerge/>
            <w:tcBorders>
              <w:top w:val="single" w:sz="8" w:space="0" w:color="000000"/>
              <w:left w:val="single" w:sz="8" w:space="0" w:color="000000"/>
              <w:bottom w:val="single" w:sz="8" w:space="0" w:color="000000"/>
              <w:right w:val="single" w:sz="8" w:space="0" w:color="000000"/>
            </w:tcBorders>
          </w:tcPr>
          <w:p w14:paraId="03F32EB6" w14:textId="77777777" w:rsidR="00EB73A8" w:rsidRPr="008A261A" w:rsidRDefault="00EB73A8">
            <w:pPr>
              <w:snapToGrid w:val="0"/>
              <w:rPr>
                <w:rFonts w:ascii="宋体" w:eastAsia="宋体" w:hAnsi="宋体"/>
                <w:color w:val="000000"/>
                <w:sz w:val="18"/>
                <w:szCs w:val="18"/>
              </w:rPr>
            </w:pPr>
          </w:p>
        </w:tc>
        <w:tc>
          <w:tcPr>
            <w:tcW w:w="2010" w:type="dxa"/>
            <w:tcBorders>
              <w:top w:val="single" w:sz="8" w:space="0" w:color="000000"/>
              <w:left w:val="single" w:sz="8" w:space="0" w:color="000000"/>
              <w:bottom w:val="single" w:sz="8" w:space="0" w:color="000000"/>
              <w:right w:val="single" w:sz="8" w:space="0" w:color="000000"/>
            </w:tcBorders>
            <w:shd w:val="clear" w:color="auto" w:fill="D7D7D7"/>
          </w:tcPr>
          <w:p w14:paraId="2353BAFC"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课堂表现</w:t>
            </w:r>
          </w:p>
        </w:tc>
        <w:tc>
          <w:tcPr>
            <w:tcW w:w="2085" w:type="dxa"/>
            <w:tcBorders>
              <w:top w:val="single" w:sz="8" w:space="0" w:color="000000"/>
              <w:left w:val="single" w:sz="8" w:space="0" w:color="000000"/>
              <w:bottom w:val="single" w:sz="8" w:space="0" w:color="000000"/>
              <w:right w:val="single" w:sz="8" w:space="0" w:color="000000"/>
            </w:tcBorders>
            <w:shd w:val="clear" w:color="auto" w:fill="D7D7D7"/>
          </w:tcPr>
          <w:p w14:paraId="5E39183B"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作业</w:t>
            </w:r>
          </w:p>
        </w:tc>
        <w:tc>
          <w:tcPr>
            <w:tcW w:w="1575" w:type="dxa"/>
            <w:tcBorders>
              <w:top w:val="single" w:sz="8" w:space="0" w:color="000000"/>
              <w:left w:val="single" w:sz="8" w:space="0" w:color="000000"/>
              <w:bottom w:val="single" w:sz="8" w:space="0" w:color="000000"/>
              <w:right w:val="single" w:sz="8" w:space="0" w:color="000000"/>
            </w:tcBorders>
          </w:tcPr>
          <w:p w14:paraId="4F638299" w14:textId="77777777" w:rsidR="00EB73A8" w:rsidRPr="008A261A" w:rsidRDefault="00EB73A8">
            <w:pPr>
              <w:snapToGrid w:val="0"/>
              <w:spacing w:line="360" w:lineRule="auto"/>
              <w:jc w:val="center"/>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vAlign w:val="center"/>
          </w:tcPr>
          <w:p w14:paraId="37960864" w14:textId="77777777" w:rsidR="00EB73A8" w:rsidRPr="008A261A" w:rsidRDefault="00EB73A8">
            <w:pPr>
              <w:snapToGrid w:val="0"/>
              <w:spacing w:line="360" w:lineRule="auto"/>
              <w:jc w:val="center"/>
              <w:rPr>
                <w:rFonts w:ascii="宋体" w:eastAsia="宋体" w:hAnsi="宋体"/>
                <w:color w:val="000000"/>
                <w:sz w:val="18"/>
                <w:szCs w:val="18"/>
              </w:rPr>
            </w:pPr>
          </w:p>
        </w:tc>
      </w:tr>
      <w:tr w:rsidR="00EB73A8" w:rsidRPr="008A261A" w14:paraId="7DACC150" w14:textId="77777777" w:rsidTr="004F674A">
        <w:trPr>
          <w:trHeight w:val="315"/>
          <w:jc w:val="center"/>
        </w:trPr>
        <w:tc>
          <w:tcPr>
            <w:tcW w:w="1965" w:type="dxa"/>
            <w:tcBorders>
              <w:top w:val="single" w:sz="8" w:space="0" w:color="000000"/>
              <w:left w:val="single" w:sz="8" w:space="0" w:color="000000"/>
              <w:bottom w:val="single" w:sz="8" w:space="0" w:color="000000"/>
              <w:right w:val="single" w:sz="8" w:space="0" w:color="000000"/>
            </w:tcBorders>
            <w:vAlign w:val="center"/>
          </w:tcPr>
          <w:p w14:paraId="74D0DE80"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2010" w:type="dxa"/>
            <w:tcBorders>
              <w:top w:val="single" w:sz="8" w:space="0" w:color="000000"/>
              <w:left w:val="single" w:sz="8" w:space="0" w:color="000000"/>
              <w:bottom w:val="single" w:sz="8" w:space="0" w:color="000000"/>
              <w:right w:val="single" w:sz="8" w:space="0" w:color="000000"/>
            </w:tcBorders>
            <w:vAlign w:val="center"/>
          </w:tcPr>
          <w:p w14:paraId="0BF4C592"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085" w:type="dxa"/>
            <w:tcBorders>
              <w:top w:val="single" w:sz="8" w:space="0" w:color="000000"/>
              <w:left w:val="single" w:sz="8" w:space="0" w:color="000000"/>
              <w:bottom w:val="single" w:sz="8" w:space="0" w:color="000000"/>
              <w:right w:val="single" w:sz="8" w:space="0" w:color="000000"/>
            </w:tcBorders>
            <w:vAlign w:val="center"/>
          </w:tcPr>
          <w:p w14:paraId="484C2943"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w:t>
            </w:r>
          </w:p>
        </w:tc>
        <w:tc>
          <w:tcPr>
            <w:tcW w:w="1575" w:type="dxa"/>
            <w:tcBorders>
              <w:top w:val="single" w:sz="8" w:space="0" w:color="000000"/>
              <w:left w:val="single" w:sz="8" w:space="0" w:color="000000"/>
              <w:bottom w:val="single" w:sz="8" w:space="0" w:color="000000"/>
              <w:right w:val="single" w:sz="8" w:space="0" w:color="000000"/>
            </w:tcBorders>
            <w:vAlign w:val="center"/>
          </w:tcPr>
          <w:p w14:paraId="2CD7C429"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020" w:type="dxa"/>
            <w:tcBorders>
              <w:top w:val="single" w:sz="8" w:space="0" w:color="000000"/>
              <w:left w:val="single" w:sz="8" w:space="0" w:color="000000"/>
              <w:bottom w:val="single" w:sz="8" w:space="0" w:color="000000"/>
              <w:right w:val="single" w:sz="8" w:space="0" w:color="000000"/>
            </w:tcBorders>
            <w:vAlign w:val="center"/>
          </w:tcPr>
          <w:p w14:paraId="6C8D240C"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20</w:t>
            </w:r>
          </w:p>
        </w:tc>
      </w:tr>
      <w:tr w:rsidR="00EB73A8" w:rsidRPr="008A261A" w14:paraId="6D9A5314" w14:textId="77777777" w:rsidTr="004F674A">
        <w:trPr>
          <w:trHeight w:val="480"/>
          <w:jc w:val="center"/>
        </w:trPr>
        <w:tc>
          <w:tcPr>
            <w:tcW w:w="1965" w:type="dxa"/>
            <w:tcBorders>
              <w:top w:val="single" w:sz="8" w:space="0" w:color="000000"/>
              <w:left w:val="single" w:sz="8" w:space="0" w:color="000000"/>
              <w:bottom w:val="single" w:sz="8" w:space="0" w:color="000000"/>
              <w:right w:val="single" w:sz="8" w:space="0" w:color="000000"/>
            </w:tcBorders>
            <w:vAlign w:val="center"/>
          </w:tcPr>
          <w:p w14:paraId="67811C10"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010" w:type="dxa"/>
            <w:tcBorders>
              <w:top w:val="single" w:sz="8" w:space="0" w:color="000000"/>
              <w:left w:val="single" w:sz="8" w:space="0" w:color="000000"/>
              <w:bottom w:val="single" w:sz="8" w:space="0" w:color="000000"/>
              <w:right w:val="single" w:sz="8" w:space="0" w:color="000000"/>
            </w:tcBorders>
            <w:vAlign w:val="center"/>
          </w:tcPr>
          <w:p w14:paraId="5F1E7158"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085" w:type="dxa"/>
            <w:tcBorders>
              <w:top w:val="single" w:sz="8" w:space="0" w:color="000000"/>
              <w:left w:val="single" w:sz="8" w:space="0" w:color="000000"/>
              <w:bottom w:val="single" w:sz="8" w:space="0" w:color="000000"/>
              <w:right w:val="single" w:sz="8" w:space="0" w:color="000000"/>
            </w:tcBorders>
            <w:vAlign w:val="center"/>
          </w:tcPr>
          <w:p w14:paraId="2DEF2D83"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w:t>
            </w:r>
          </w:p>
        </w:tc>
        <w:tc>
          <w:tcPr>
            <w:tcW w:w="1575" w:type="dxa"/>
            <w:tcBorders>
              <w:top w:val="single" w:sz="8" w:space="0" w:color="000000"/>
              <w:left w:val="single" w:sz="8" w:space="0" w:color="000000"/>
              <w:bottom w:val="single" w:sz="8" w:space="0" w:color="000000"/>
              <w:right w:val="single" w:sz="8" w:space="0" w:color="000000"/>
            </w:tcBorders>
            <w:vAlign w:val="center"/>
          </w:tcPr>
          <w:p w14:paraId="4BB1CDAF"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020" w:type="dxa"/>
            <w:tcBorders>
              <w:top w:val="single" w:sz="8" w:space="0" w:color="000000"/>
              <w:left w:val="single" w:sz="8" w:space="0" w:color="000000"/>
              <w:bottom w:val="single" w:sz="8" w:space="0" w:color="000000"/>
              <w:right w:val="single" w:sz="8" w:space="0" w:color="000000"/>
            </w:tcBorders>
            <w:vAlign w:val="center"/>
          </w:tcPr>
          <w:p w14:paraId="7F2C9D45"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20</w:t>
            </w:r>
          </w:p>
        </w:tc>
      </w:tr>
      <w:tr w:rsidR="00EB73A8" w:rsidRPr="008A261A" w14:paraId="7EBA7E12" w14:textId="77777777" w:rsidTr="004F674A">
        <w:trPr>
          <w:trHeight w:val="480"/>
          <w:jc w:val="center"/>
        </w:trPr>
        <w:tc>
          <w:tcPr>
            <w:tcW w:w="1965" w:type="dxa"/>
            <w:tcBorders>
              <w:top w:val="single" w:sz="8" w:space="0" w:color="000000"/>
              <w:left w:val="single" w:sz="8" w:space="0" w:color="000000"/>
              <w:bottom w:val="single" w:sz="8" w:space="0" w:color="000000"/>
              <w:right w:val="single" w:sz="8" w:space="0" w:color="000000"/>
            </w:tcBorders>
            <w:vAlign w:val="center"/>
          </w:tcPr>
          <w:p w14:paraId="54721F93"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2010" w:type="dxa"/>
            <w:tcBorders>
              <w:top w:val="single" w:sz="8" w:space="0" w:color="000000"/>
              <w:left w:val="single" w:sz="8" w:space="0" w:color="000000"/>
              <w:bottom w:val="single" w:sz="8" w:space="0" w:color="000000"/>
              <w:right w:val="single" w:sz="8" w:space="0" w:color="000000"/>
            </w:tcBorders>
            <w:vAlign w:val="center"/>
          </w:tcPr>
          <w:p w14:paraId="3932273D"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085" w:type="dxa"/>
            <w:tcBorders>
              <w:top w:val="single" w:sz="8" w:space="0" w:color="000000"/>
              <w:left w:val="single" w:sz="8" w:space="0" w:color="000000"/>
              <w:bottom w:val="single" w:sz="8" w:space="0" w:color="000000"/>
              <w:right w:val="single" w:sz="8" w:space="0" w:color="000000"/>
            </w:tcBorders>
            <w:vAlign w:val="center"/>
          </w:tcPr>
          <w:p w14:paraId="54182B05"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w:t>
            </w:r>
          </w:p>
        </w:tc>
        <w:tc>
          <w:tcPr>
            <w:tcW w:w="1575" w:type="dxa"/>
            <w:tcBorders>
              <w:top w:val="single" w:sz="8" w:space="0" w:color="000000"/>
              <w:left w:val="single" w:sz="8" w:space="0" w:color="000000"/>
              <w:bottom w:val="single" w:sz="8" w:space="0" w:color="000000"/>
              <w:right w:val="single" w:sz="8" w:space="0" w:color="000000"/>
            </w:tcBorders>
            <w:vAlign w:val="center"/>
          </w:tcPr>
          <w:p w14:paraId="3E37532E"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020" w:type="dxa"/>
            <w:tcBorders>
              <w:top w:val="single" w:sz="8" w:space="0" w:color="000000"/>
              <w:left w:val="single" w:sz="8" w:space="0" w:color="000000"/>
              <w:bottom w:val="single" w:sz="8" w:space="0" w:color="000000"/>
              <w:right w:val="single" w:sz="8" w:space="0" w:color="000000"/>
            </w:tcBorders>
            <w:vAlign w:val="center"/>
          </w:tcPr>
          <w:p w14:paraId="6B7EE8EB"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20</w:t>
            </w:r>
          </w:p>
        </w:tc>
      </w:tr>
      <w:tr w:rsidR="00EB73A8" w:rsidRPr="008A261A" w14:paraId="0D04D892" w14:textId="77777777" w:rsidTr="004F674A">
        <w:trPr>
          <w:trHeight w:val="480"/>
          <w:jc w:val="center"/>
        </w:trPr>
        <w:tc>
          <w:tcPr>
            <w:tcW w:w="1965" w:type="dxa"/>
            <w:tcBorders>
              <w:top w:val="single" w:sz="8" w:space="0" w:color="000000"/>
              <w:left w:val="single" w:sz="8" w:space="0" w:color="000000"/>
              <w:bottom w:val="single" w:sz="8" w:space="0" w:color="000000"/>
              <w:right w:val="single" w:sz="8" w:space="0" w:color="000000"/>
            </w:tcBorders>
            <w:vAlign w:val="center"/>
          </w:tcPr>
          <w:p w14:paraId="53837EBC"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2010" w:type="dxa"/>
            <w:tcBorders>
              <w:top w:val="single" w:sz="8" w:space="0" w:color="000000"/>
              <w:left w:val="single" w:sz="8" w:space="0" w:color="000000"/>
              <w:bottom w:val="single" w:sz="8" w:space="0" w:color="000000"/>
              <w:right w:val="single" w:sz="8" w:space="0" w:color="000000"/>
            </w:tcBorders>
            <w:vAlign w:val="center"/>
          </w:tcPr>
          <w:p w14:paraId="76A1D86C"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085" w:type="dxa"/>
            <w:tcBorders>
              <w:top w:val="single" w:sz="8" w:space="0" w:color="000000"/>
              <w:left w:val="single" w:sz="8" w:space="0" w:color="000000"/>
              <w:bottom w:val="single" w:sz="8" w:space="0" w:color="000000"/>
              <w:right w:val="single" w:sz="8" w:space="0" w:color="000000"/>
            </w:tcBorders>
            <w:vAlign w:val="center"/>
          </w:tcPr>
          <w:p w14:paraId="39F8972E"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w:t>
            </w:r>
          </w:p>
        </w:tc>
        <w:tc>
          <w:tcPr>
            <w:tcW w:w="1575" w:type="dxa"/>
            <w:tcBorders>
              <w:top w:val="single" w:sz="8" w:space="0" w:color="000000"/>
              <w:left w:val="single" w:sz="8" w:space="0" w:color="000000"/>
              <w:bottom w:val="single" w:sz="8" w:space="0" w:color="000000"/>
              <w:right w:val="single" w:sz="8" w:space="0" w:color="000000"/>
            </w:tcBorders>
            <w:vAlign w:val="center"/>
          </w:tcPr>
          <w:p w14:paraId="10CC8193"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020" w:type="dxa"/>
            <w:tcBorders>
              <w:top w:val="single" w:sz="8" w:space="0" w:color="000000"/>
              <w:left w:val="single" w:sz="8" w:space="0" w:color="000000"/>
              <w:bottom w:val="single" w:sz="8" w:space="0" w:color="000000"/>
              <w:right w:val="single" w:sz="8" w:space="0" w:color="000000"/>
            </w:tcBorders>
            <w:vAlign w:val="center"/>
          </w:tcPr>
          <w:p w14:paraId="1093B148"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20</w:t>
            </w:r>
          </w:p>
        </w:tc>
      </w:tr>
      <w:tr w:rsidR="00EB73A8" w:rsidRPr="008A261A" w14:paraId="212C0ECC" w14:textId="77777777" w:rsidTr="004F674A">
        <w:trPr>
          <w:trHeight w:val="345"/>
          <w:jc w:val="center"/>
        </w:trPr>
        <w:tc>
          <w:tcPr>
            <w:tcW w:w="1965" w:type="dxa"/>
            <w:tcBorders>
              <w:top w:val="single" w:sz="8" w:space="0" w:color="000000"/>
              <w:left w:val="single" w:sz="8" w:space="0" w:color="000000"/>
              <w:bottom w:val="single" w:sz="8" w:space="0" w:color="000000"/>
              <w:right w:val="single" w:sz="8" w:space="0" w:color="000000"/>
            </w:tcBorders>
            <w:vAlign w:val="center"/>
          </w:tcPr>
          <w:p w14:paraId="0DF52279"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2010" w:type="dxa"/>
            <w:tcBorders>
              <w:top w:val="single" w:sz="8" w:space="0" w:color="000000"/>
              <w:left w:val="single" w:sz="8" w:space="0" w:color="000000"/>
              <w:bottom w:val="single" w:sz="8" w:space="0" w:color="000000"/>
              <w:right w:val="single" w:sz="8" w:space="0" w:color="000000"/>
            </w:tcBorders>
            <w:vAlign w:val="center"/>
          </w:tcPr>
          <w:p w14:paraId="10382FBC"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2085" w:type="dxa"/>
            <w:tcBorders>
              <w:top w:val="single" w:sz="8" w:space="0" w:color="000000"/>
              <w:left w:val="single" w:sz="8" w:space="0" w:color="000000"/>
              <w:bottom w:val="single" w:sz="8" w:space="0" w:color="000000"/>
              <w:right w:val="single" w:sz="8" w:space="0" w:color="000000"/>
            </w:tcBorders>
            <w:vAlign w:val="center"/>
          </w:tcPr>
          <w:p w14:paraId="568C067A"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575" w:type="dxa"/>
            <w:tcBorders>
              <w:top w:val="single" w:sz="8" w:space="0" w:color="000000"/>
              <w:left w:val="single" w:sz="8" w:space="0" w:color="000000"/>
              <w:bottom w:val="single" w:sz="8" w:space="0" w:color="000000"/>
              <w:right w:val="single" w:sz="8" w:space="0" w:color="000000"/>
            </w:tcBorders>
            <w:vAlign w:val="center"/>
          </w:tcPr>
          <w:p w14:paraId="54E16596"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020" w:type="dxa"/>
            <w:tcBorders>
              <w:top w:val="single" w:sz="8" w:space="0" w:color="000000"/>
              <w:left w:val="single" w:sz="8" w:space="0" w:color="000000"/>
              <w:bottom w:val="single" w:sz="8" w:space="0" w:color="000000"/>
              <w:right w:val="single" w:sz="8" w:space="0" w:color="000000"/>
            </w:tcBorders>
            <w:vAlign w:val="center"/>
          </w:tcPr>
          <w:p w14:paraId="66032194"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w:t>
            </w:r>
          </w:p>
        </w:tc>
      </w:tr>
      <w:tr w:rsidR="00EB73A8" w:rsidRPr="008A261A" w14:paraId="786A8063" w14:textId="77777777" w:rsidTr="004F674A">
        <w:trPr>
          <w:trHeight w:val="345"/>
          <w:jc w:val="center"/>
        </w:trPr>
        <w:tc>
          <w:tcPr>
            <w:tcW w:w="1965" w:type="dxa"/>
            <w:tcBorders>
              <w:top w:val="single" w:sz="8" w:space="0" w:color="000000"/>
              <w:left w:val="single" w:sz="8" w:space="0" w:color="000000"/>
              <w:bottom w:val="single" w:sz="8" w:space="0" w:color="000000"/>
              <w:right w:val="single" w:sz="8" w:space="0" w:color="000000"/>
            </w:tcBorders>
            <w:vAlign w:val="center"/>
          </w:tcPr>
          <w:p w14:paraId="32406E65"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6</w:t>
            </w:r>
          </w:p>
        </w:tc>
        <w:tc>
          <w:tcPr>
            <w:tcW w:w="2010" w:type="dxa"/>
            <w:tcBorders>
              <w:top w:val="single" w:sz="8" w:space="0" w:color="000000"/>
              <w:left w:val="single" w:sz="8" w:space="0" w:color="000000"/>
              <w:bottom w:val="single" w:sz="8" w:space="0" w:color="000000"/>
              <w:right w:val="single" w:sz="8" w:space="0" w:color="000000"/>
            </w:tcBorders>
            <w:vAlign w:val="center"/>
          </w:tcPr>
          <w:p w14:paraId="6CD7DAB3"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2085" w:type="dxa"/>
            <w:tcBorders>
              <w:top w:val="single" w:sz="8" w:space="0" w:color="000000"/>
              <w:left w:val="single" w:sz="8" w:space="0" w:color="000000"/>
              <w:bottom w:val="single" w:sz="8" w:space="0" w:color="000000"/>
              <w:right w:val="single" w:sz="8" w:space="0" w:color="000000"/>
            </w:tcBorders>
            <w:vAlign w:val="center"/>
          </w:tcPr>
          <w:p w14:paraId="2FEE0634"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575" w:type="dxa"/>
            <w:tcBorders>
              <w:top w:val="single" w:sz="8" w:space="0" w:color="000000"/>
              <w:left w:val="single" w:sz="8" w:space="0" w:color="000000"/>
              <w:bottom w:val="single" w:sz="8" w:space="0" w:color="000000"/>
              <w:right w:val="single" w:sz="8" w:space="0" w:color="000000"/>
            </w:tcBorders>
            <w:vAlign w:val="center"/>
          </w:tcPr>
          <w:p w14:paraId="5970D86C"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020" w:type="dxa"/>
            <w:tcBorders>
              <w:top w:val="single" w:sz="8" w:space="0" w:color="000000"/>
              <w:left w:val="single" w:sz="8" w:space="0" w:color="000000"/>
              <w:bottom w:val="single" w:sz="8" w:space="0" w:color="000000"/>
              <w:right w:val="single" w:sz="8" w:space="0" w:color="000000"/>
            </w:tcBorders>
            <w:vAlign w:val="center"/>
          </w:tcPr>
          <w:p w14:paraId="592B97C7"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w:t>
            </w:r>
          </w:p>
        </w:tc>
      </w:tr>
      <w:tr w:rsidR="00EB73A8" w:rsidRPr="008A261A" w14:paraId="03644CAB" w14:textId="77777777" w:rsidTr="004F674A">
        <w:trPr>
          <w:trHeight w:val="435"/>
          <w:jc w:val="center"/>
        </w:trPr>
        <w:tc>
          <w:tcPr>
            <w:tcW w:w="1965" w:type="dxa"/>
            <w:tcBorders>
              <w:top w:val="single" w:sz="8" w:space="0" w:color="000000"/>
              <w:left w:val="single" w:sz="8" w:space="0" w:color="000000"/>
              <w:bottom w:val="single" w:sz="8" w:space="0" w:color="000000"/>
              <w:right w:val="single" w:sz="8" w:space="0" w:color="000000"/>
            </w:tcBorders>
            <w:vAlign w:val="center"/>
          </w:tcPr>
          <w:p w14:paraId="28CC40AA"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合计(成绩构成）</w:t>
            </w:r>
          </w:p>
        </w:tc>
        <w:tc>
          <w:tcPr>
            <w:tcW w:w="2010" w:type="dxa"/>
            <w:tcBorders>
              <w:top w:val="single" w:sz="8" w:space="0" w:color="000000"/>
              <w:left w:val="single" w:sz="8" w:space="0" w:color="000000"/>
              <w:bottom w:val="single" w:sz="8" w:space="0" w:color="000000"/>
              <w:right w:val="single" w:sz="8" w:space="0" w:color="000000"/>
            </w:tcBorders>
            <w:vAlign w:val="center"/>
          </w:tcPr>
          <w:p w14:paraId="3ED98669"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 xml:space="preserve"> 10</w:t>
            </w:r>
          </w:p>
        </w:tc>
        <w:tc>
          <w:tcPr>
            <w:tcW w:w="2085" w:type="dxa"/>
            <w:tcBorders>
              <w:top w:val="single" w:sz="8" w:space="0" w:color="000000"/>
              <w:left w:val="single" w:sz="8" w:space="0" w:color="000000"/>
              <w:bottom w:val="single" w:sz="8" w:space="0" w:color="000000"/>
              <w:right w:val="single" w:sz="8" w:space="0" w:color="000000"/>
            </w:tcBorders>
            <w:vAlign w:val="center"/>
          </w:tcPr>
          <w:p w14:paraId="3A063D04"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40</w:t>
            </w:r>
          </w:p>
        </w:tc>
        <w:tc>
          <w:tcPr>
            <w:tcW w:w="1575" w:type="dxa"/>
            <w:tcBorders>
              <w:top w:val="single" w:sz="8" w:space="0" w:color="000000"/>
              <w:left w:val="single" w:sz="8" w:space="0" w:color="000000"/>
              <w:bottom w:val="single" w:sz="8" w:space="0" w:color="000000"/>
              <w:right w:val="single" w:sz="8" w:space="0" w:color="000000"/>
            </w:tcBorders>
            <w:vAlign w:val="center"/>
          </w:tcPr>
          <w:p w14:paraId="1C5F9840"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50</w:t>
            </w:r>
          </w:p>
        </w:tc>
        <w:tc>
          <w:tcPr>
            <w:tcW w:w="1020" w:type="dxa"/>
            <w:tcBorders>
              <w:top w:val="single" w:sz="8" w:space="0" w:color="000000"/>
              <w:left w:val="single" w:sz="8" w:space="0" w:color="000000"/>
              <w:bottom w:val="single" w:sz="8" w:space="0" w:color="000000"/>
              <w:right w:val="single" w:sz="8" w:space="0" w:color="000000"/>
            </w:tcBorders>
            <w:vAlign w:val="center"/>
          </w:tcPr>
          <w:p w14:paraId="1A6081E7"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39DDF61E" w14:textId="77777777" w:rsidR="00EB73A8" w:rsidRPr="008A261A" w:rsidRDefault="00EB73A8">
      <w:pPr>
        <w:snapToGrid w:val="0"/>
        <w:spacing w:line="360" w:lineRule="auto"/>
        <w:rPr>
          <w:rFonts w:ascii="宋体" w:eastAsia="宋体" w:hAnsi="宋体"/>
          <w:b/>
          <w:bCs/>
          <w:color w:val="000000"/>
          <w:kern w:val="0"/>
          <w:sz w:val="18"/>
          <w:szCs w:val="18"/>
        </w:rPr>
      </w:pPr>
      <w:r w:rsidRPr="008A261A">
        <w:rPr>
          <w:rFonts w:ascii="宋体" w:eastAsia="宋体" w:hAnsi="宋体"/>
          <w:b/>
          <w:bCs/>
          <w:color w:val="000000"/>
          <w:kern w:val="0"/>
          <w:sz w:val="18"/>
          <w:szCs w:val="18"/>
        </w:rPr>
        <w:t>2、考核与评价标准细则</w:t>
      </w:r>
    </w:p>
    <w:p w14:paraId="1337A701" w14:textId="77777777" w:rsidR="00EB73A8" w:rsidRPr="008A261A" w:rsidRDefault="00EB73A8">
      <w:pPr>
        <w:snapToGrid w:val="0"/>
        <w:spacing w:line="46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平时成绩</w:t>
      </w:r>
    </w:p>
    <w:p w14:paraId="590E9D7D" w14:textId="77777777" w:rsidR="00EB73A8" w:rsidRPr="008A261A" w:rsidRDefault="00EB73A8">
      <w:pPr>
        <w:snapToGrid w:val="0"/>
        <w:spacing w:line="460" w:lineRule="exact"/>
        <w:rPr>
          <w:rFonts w:ascii="宋体" w:eastAsia="宋体" w:hAnsi="宋体"/>
          <w:b/>
          <w:bCs/>
          <w:color w:val="000000"/>
          <w:kern w:val="0"/>
          <w:sz w:val="18"/>
          <w:szCs w:val="18"/>
        </w:rPr>
      </w:pPr>
      <w:r w:rsidRPr="008A261A">
        <w:rPr>
          <w:rFonts w:ascii="宋体" w:eastAsia="宋体" w:hAnsi="宋体"/>
          <w:b/>
          <w:bCs/>
          <w:color w:val="000000"/>
          <w:kern w:val="0"/>
          <w:sz w:val="18"/>
          <w:szCs w:val="18"/>
        </w:rPr>
        <w:t>（1）课堂表现评价标准：</w:t>
      </w:r>
    </w:p>
    <w:p w14:paraId="20BCB33B" w14:textId="77777777" w:rsidR="00EB73A8" w:rsidRPr="008A261A" w:rsidRDefault="00EB73A8">
      <w:pPr>
        <w:snapToGrid w:val="0"/>
        <w:spacing w:line="400" w:lineRule="exact"/>
        <w:ind w:firstLineChars="171" w:firstLine="308"/>
        <w:jc w:val="left"/>
        <w:rPr>
          <w:rFonts w:ascii="宋体" w:eastAsia="宋体" w:hAnsi="宋体"/>
          <w:color w:val="000000"/>
          <w:sz w:val="18"/>
          <w:szCs w:val="18"/>
        </w:rPr>
      </w:pPr>
      <w:r w:rsidRPr="008A261A">
        <w:rPr>
          <w:rFonts w:ascii="宋体" w:eastAsia="宋体" w:hAnsi="宋体"/>
          <w:color w:val="000000"/>
          <w:sz w:val="18"/>
          <w:szCs w:val="18"/>
        </w:rPr>
        <w:t>本部分成绩根据课堂表现进行评分，遵守课堂规范，积极参与课堂教学活动，认真完成个人任务，无扰乱课堂秩序的行为，并按如下评价标准。</w:t>
      </w:r>
    </w:p>
    <w:p w14:paraId="0234AAB7" w14:textId="77777777" w:rsidR="00EB73A8" w:rsidRPr="008A261A" w:rsidRDefault="00EB73A8">
      <w:pPr>
        <w:snapToGrid w:val="0"/>
        <w:spacing w:line="400" w:lineRule="exact"/>
        <w:ind w:firstLineChars="171" w:firstLine="308"/>
        <w:jc w:val="left"/>
        <w:rPr>
          <w:rFonts w:ascii="宋体" w:eastAsia="宋体" w:hAnsi="宋体"/>
          <w:color w:val="000000"/>
          <w:sz w:val="18"/>
          <w:szCs w:val="18"/>
        </w:rPr>
      </w:pP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988"/>
        <w:gridCol w:w="2075"/>
        <w:gridCol w:w="1992"/>
        <w:gridCol w:w="1634"/>
        <w:gridCol w:w="1992"/>
      </w:tblGrid>
      <w:tr w:rsidR="00EB73A8" w:rsidRPr="008A261A" w14:paraId="65E8E745" w14:textId="77777777" w:rsidTr="004F674A">
        <w:trPr>
          <w:trHeight w:val="555"/>
          <w:jc w:val="center"/>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3985DE83"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8340"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5FB60BA0"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EB73A8" w:rsidRPr="008A261A" w14:paraId="0442BC3A" w14:textId="77777777" w:rsidTr="004F674A">
        <w:trPr>
          <w:trHeight w:val="405"/>
          <w:jc w:val="center"/>
        </w:trPr>
        <w:tc>
          <w:tcPr>
            <w:tcW w:w="1065" w:type="dxa"/>
            <w:vMerge/>
            <w:tcBorders>
              <w:top w:val="single" w:sz="8" w:space="0" w:color="000000"/>
              <w:left w:val="single" w:sz="8" w:space="0" w:color="000000"/>
              <w:bottom w:val="single" w:sz="8" w:space="0" w:color="000000"/>
              <w:right w:val="single" w:sz="8" w:space="0" w:color="000000"/>
            </w:tcBorders>
            <w:vAlign w:val="center"/>
          </w:tcPr>
          <w:p w14:paraId="32FD1C5B" w14:textId="77777777" w:rsidR="00EB73A8" w:rsidRPr="008A261A" w:rsidRDefault="00EB73A8">
            <w:pPr>
              <w:snapToGrid w:val="0"/>
              <w:spacing w:line="360" w:lineRule="auto"/>
              <w:jc w:val="center"/>
              <w:rPr>
                <w:rFonts w:ascii="宋体" w:eastAsia="宋体" w:hAnsi="宋体"/>
                <w:color w:val="000000"/>
                <w:sz w:val="18"/>
                <w:szCs w:val="18"/>
              </w:rPr>
            </w:pPr>
          </w:p>
        </w:tc>
        <w:tc>
          <w:tcPr>
            <w:tcW w:w="2250" w:type="dxa"/>
            <w:tcBorders>
              <w:top w:val="single" w:sz="8" w:space="0" w:color="000000"/>
              <w:left w:val="single" w:sz="8" w:space="0" w:color="000000"/>
              <w:bottom w:val="single" w:sz="8" w:space="0" w:color="000000"/>
              <w:right w:val="single" w:sz="8" w:space="0" w:color="000000"/>
            </w:tcBorders>
            <w:vAlign w:val="center"/>
          </w:tcPr>
          <w:p w14:paraId="3335A42E"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w:t>
            </w:r>
          </w:p>
        </w:tc>
        <w:tc>
          <w:tcPr>
            <w:tcW w:w="2160" w:type="dxa"/>
            <w:tcBorders>
              <w:top w:val="single" w:sz="8" w:space="0" w:color="000000"/>
              <w:left w:val="single" w:sz="8" w:space="0" w:color="000000"/>
              <w:bottom w:val="single" w:sz="8" w:space="0" w:color="000000"/>
              <w:right w:val="single" w:sz="8" w:space="0" w:color="000000"/>
            </w:tcBorders>
            <w:vAlign w:val="center"/>
          </w:tcPr>
          <w:p w14:paraId="2BE83960"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1770" w:type="dxa"/>
            <w:tcBorders>
              <w:top w:val="single" w:sz="8" w:space="0" w:color="000000"/>
              <w:left w:val="single" w:sz="8" w:space="0" w:color="000000"/>
              <w:bottom w:val="single" w:sz="8" w:space="0" w:color="000000"/>
              <w:right w:val="single" w:sz="8" w:space="0" w:color="000000"/>
            </w:tcBorders>
            <w:vAlign w:val="center"/>
          </w:tcPr>
          <w:p w14:paraId="06EDE85A"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2160" w:type="dxa"/>
            <w:tcBorders>
              <w:top w:val="single" w:sz="8" w:space="0" w:color="000000"/>
              <w:left w:val="single" w:sz="8" w:space="0" w:color="000000"/>
              <w:bottom w:val="single" w:sz="8" w:space="0" w:color="000000"/>
              <w:right w:val="single" w:sz="8" w:space="0" w:color="000000"/>
            </w:tcBorders>
            <w:vAlign w:val="center"/>
          </w:tcPr>
          <w:p w14:paraId="6FF77B51"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EB73A8" w:rsidRPr="008A261A" w14:paraId="5D5A5407" w14:textId="77777777" w:rsidTr="004F674A">
        <w:trPr>
          <w:trHeight w:val="480"/>
          <w:jc w:val="center"/>
        </w:trPr>
        <w:tc>
          <w:tcPr>
            <w:tcW w:w="1065" w:type="dxa"/>
            <w:tcBorders>
              <w:top w:val="single" w:sz="8" w:space="0" w:color="000000"/>
              <w:left w:val="single" w:sz="8" w:space="0" w:color="000000"/>
              <w:bottom w:val="single" w:sz="8" w:space="0" w:color="000000"/>
              <w:right w:val="single" w:sz="8" w:space="0" w:color="000000"/>
            </w:tcBorders>
          </w:tcPr>
          <w:p w14:paraId="0F3BC2D5"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2250" w:type="dxa"/>
            <w:tcBorders>
              <w:top w:val="single" w:sz="8" w:space="0" w:color="000000"/>
              <w:left w:val="single" w:sz="8" w:space="0" w:color="000000"/>
              <w:bottom w:val="single" w:sz="8" w:space="0" w:color="000000"/>
              <w:right w:val="single" w:sz="8" w:space="0" w:color="000000"/>
            </w:tcBorders>
          </w:tcPr>
          <w:p w14:paraId="02AE1CFB"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学习积极主动，能按照要求完成预习；理论课准备充分，认真听讲，回答问题积极，能正确回答老师问题。准确掌握软件工程的基本原理和思想。</w:t>
            </w:r>
          </w:p>
        </w:tc>
        <w:tc>
          <w:tcPr>
            <w:tcW w:w="2160" w:type="dxa"/>
            <w:tcBorders>
              <w:top w:val="single" w:sz="8" w:space="0" w:color="000000"/>
              <w:left w:val="single" w:sz="8" w:space="0" w:color="000000"/>
              <w:bottom w:val="single" w:sz="8" w:space="0" w:color="000000"/>
              <w:right w:val="single" w:sz="8" w:space="0" w:color="000000"/>
            </w:tcBorders>
          </w:tcPr>
          <w:p w14:paraId="6C9A741D"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学习态度端正，可以按要求完成预习；能认真听讲，回答问题较为积极，可正确回答老师问题。掌握软件工程的基本原理和思想，对某些难点理解不够透彻。</w:t>
            </w:r>
          </w:p>
        </w:tc>
        <w:tc>
          <w:tcPr>
            <w:tcW w:w="1770" w:type="dxa"/>
            <w:tcBorders>
              <w:top w:val="single" w:sz="8" w:space="0" w:color="000000"/>
              <w:left w:val="single" w:sz="8" w:space="0" w:color="000000"/>
              <w:bottom w:val="single" w:sz="8" w:space="0" w:color="000000"/>
              <w:right w:val="single" w:sz="8" w:space="0" w:color="000000"/>
            </w:tcBorders>
          </w:tcPr>
          <w:p w14:paraId="7C657FCF"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完成预习不够充分，很少主动回答问题，正确回答问题存在一定的难度。基本掌握掌握软件工程的基本原理和思想。</w:t>
            </w:r>
          </w:p>
        </w:tc>
        <w:tc>
          <w:tcPr>
            <w:tcW w:w="2160" w:type="dxa"/>
            <w:tcBorders>
              <w:top w:val="single" w:sz="8" w:space="0" w:color="000000"/>
              <w:left w:val="single" w:sz="8" w:space="0" w:color="000000"/>
              <w:bottom w:val="single" w:sz="8" w:space="0" w:color="000000"/>
              <w:right w:val="single" w:sz="8" w:space="0" w:color="000000"/>
            </w:tcBorders>
          </w:tcPr>
          <w:p w14:paraId="5CE5221B"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理论课不能做到预习和理论准备。回答问题不积极。不能理解软件工程的基本原理和思想。</w:t>
            </w:r>
          </w:p>
        </w:tc>
      </w:tr>
      <w:tr w:rsidR="00EB73A8" w:rsidRPr="008A261A" w14:paraId="3FF099AC" w14:textId="77777777" w:rsidTr="004F674A">
        <w:trPr>
          <w:trHeight w:val="480"/>
          <w:jc w:val="center"/>
        </w:trPr>
        <w:tc>
          <w:tcPr>
            <w:tcW w:w="1065" w:type="dxa"/>
            <w:tcBorders>
              <w:top w:val="single" w:sz="8" w:space="0" w:color="000000"/>
              <w:left w:val="single" w:sz="8" w:space="0" w:color="000000"/>
              <w:bottom w:val="single" w:sz="8" w:space="0" w:color="000000"/>
              <w:right w:val="single" w:sz="8" w:space="0" w:color="000000"/>
            </w:tcBorders>
          </w:tcPr>
          <w:p w14:paraId="6D5671CC"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2250" w:type="dxa"/>
            <w:tcBorders>
              <w:top w:val="single" w:sz="8" w:space="0" w:color="000000"/>
              <w:left w:val="single" w:sz="8" w:space="0" w:color="000000"/>
              <w:bottom w:val="single" w:sz="8" w:space="0" w:color="000000"/>
              <w:right w:val="single" w:sz="8" w:space="0" w:color="000000"/>
            </w:tcBorders>
          </w:tcPr>
          <w:p w14:paraId="28589679"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按照要求完成预习；理论课准备充分，认真听讲，回答问题积极；能运用软件工程知识对实际项目问题进行分析。</w:t>
            </w:r>
          </w:p>
        </w:tc>
        <w:tc>
          <w:tcPr>
            <w:tcW w:w="2160" w:type="dxa"/>
            <w:tcBorders>
              <w:top w:val="single" w:sz="8" w:space="0" w:color="000000"/>
              <w:left w:val="single" w:sz="8" w:space="0" w:color="000000"/>
              <w:bottom w:val="single" w:sz="8" w:space="0" w:color="000000"/>
              <w:right w:val="single" w:sz="8" w:space="0" w:color="000000"/>
            </w:tcBorders>
          </w:tcPr>
          <w:p w14:paraId="69916111"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按照要求完成预习；理论课准备较充分，能认真听讲， 回答问题较积极；基本能运用软件工程知识对实际项目问题进行分析。</w:t>
            </w:r>
          </w:p>
        </w:tc>
        <w:tc>
          <w:tcPr>
            <w:tcW w:w="1770" w:type="dxa"/>
            <w:tcBorders>
              <w:top w:val="single" w:sz="8" w:space="0" w:color="000000"/>
              <w:left w:val="single" w:sz="8" w:space="0" w:color="000000"/>
              <w:bottom w:val="single" w:sz="8" w:space="0" w:color="000000"/>
              <w:right w:val="single" w:sz="8" w:space="0" w:color="000000"/>
            </w:tcBorders>
          </w:tcPr>
          <w:p w14:paraId="0945C376"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完成预习不够；较少回答问题；运用软件工程知识对实际项目问题进行分析存在难度。</w:t>
            </w:r>
          </w:p>
        </w:tc>
        <w:tc>
          <w:tcPr>
            <w:tcW w:w="2160" w:type="dxa"/>
            <w:tcBorders>
              <w:top w:val="single" w:sz="8" w:space="0" w:color="000000"/>
              <w:left w:val="single" w:sz="8" w:space="0" w:color="000000"/>
              <w:bottom w:val="single" w:sz="8" w:space="0" w:color="000000"/>
              <w:right w:val="single" w:sz="8" w:space="0" w:color="000000"/>
            </w:tcBorders>
          </w:tcPr>
          <w:p w14:paraId="54684A20" w14:textId="77777777" w:rsidR="00EB73A8" w:rsidRPr="008A261A" w:rsidRDefault="00EB73A8">
            <w:pPr>
              <w:snapToGrid w:val="0"/>
              <w:jc w:val="left"/>
              <w:rPr>
                <w:rFonts w:ascii="宋体" w:eastAsia="宋体" w:hAnsi="宋体"/>
                <w:color w:val="000000"/>
                <w:sz w:val="18"/>
                <w:szCs w:val="18"/>
              </w:rPr>
            </w:pPr>
            <w:r w:rsidRPr="008A261A">
              <w:rPr>
                <w:rFonts w:ascii="宋体" w:eastAsia="宋体" w:hAnsi="宋体"/>
                <w:color w:val="000000"/>
                <w:sz w:val="18"/>
                <w:szCs w:val="18"/>
              </w:rPr>
              <w:t>不能完成预习；回答问题很少；不能运用软件工程知识对实际项目问题进行分析。</w:t>
            </w:r>
          </w:p>
        </w:tc>
      </w:tr>
      <w:tr w:rsidR="00EB73A8" w:rsidRPr="008A261A" w14:paraId="61E65866" w14:textId="77777777" w:rsidTr="004F674A">
        <w:trPr>
          <w:trHeight w:val="480"/>
          <w:jc w:val="center"/>
        </w:trPr>
        <w:tc>
          <w:tcPr>
            <w:tcW w:w="1065" w:type="dxa"/>
            <w:tcBorders>
              <w:top w:val="single" w:sz="8" w:space="0" w:color="000000"/>
              <w:left w:val="single" w:sz="8" w:space="0" w:color="000000"/>
              <w:bottom w:val="single" w:sz="8" w:space="0" w:color="000000"/>
              <w:right w:val="single" w:sz="8" w:space="0" w:color="000000"/>
            </w:tcBorders>
          </w:tcPr>
          <w:p w14:paraId="0C44327B"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3</w:t>
            </w:r>
          </w:p>
        </w:tc>
        <w:tc>
          <w:tcPr>
            <w:tcW w:w="2250" w:type="dxa"/>
            <w:tcBorders>
              <w:top w:val="single" w:sz="8" w:space="0" w:color="000000"/>
              <w:left w:val="single" w:sz="8" w:space="0" w:color="000000"/>
              <w:bottom w:val="single" w:sz="8" w:space="0" w:color="000000"/>
              <w:right w:val="single" w:sz="8" w:space="0" w:color="000000"/>
            </w:tcBorders>
          </w:tcPr>
          <w:p w14:paraId="2F5147BD"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学习积极主动，能按照要求完成预习；理论课准备充分，认真听讲，回答问题积极，能正确回答老师问题。能根据用户软件需求确定设计软件。</w:t>
            </w:r>
          </w:p>
        </w:tc>
        <w:tc>
          <w:tcPr>
            <w:tcW w:w="2160" w:type="dxa"/>
            <w:tcBorders>
              <w:top w:val="single" w:sz="8" w:space="0" w:color="000000"/>
              <w:left w:val="single" w:sz="8" w:space="0" w:color="000000"/>
              <w:bottom w:val="single" w:sz="8" w:space="0" w:color="000000"/>
              <w:right w:val="single" w:sz="8" w:space="0" w:color="000000"/>
            </w:tcBorders>
          </w:tcPr>
          <w:p w14:paraId="5C39FA32"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学习态度端正，可以按要求完成预习；能认真听讲，回答问题较为积极，可正确回答老师问题。基本能根据用户软件需求确定设计软件。</w:t>
            </w:r>
          </w:p>
        </w:tc>
        <w:tc>
          <w:tcPr>
            <w:tcW w:w="1770" w:type="dxa"/>
            <w:tcBorders>
              <w:top w:val="single" w:sz="8" w:space="0" w:color="000000"/>
              <w:left w:val="single" w:sz="8" w:space="0" w:color="000000"/>
              <w:bottom w:val="single" w:sz="8" w:space="0" w:color="000000"/>
              <w:right w:val="single" w:sz="8" w:space="0" w:color="000000"/>
            </w:tcBorders>
          </w:tcPr>
          <w:p w14:paraId="37403684"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完成预习不够充分，很少主动回答问题，正确回答问题存在一定的难度。根据用户软件需求确定设计软件存在难度。</w:t>
            </w:r>
          </w:p>
        </w:tc>
        <w:tc>
          <w:tcPr>
            <w:tcW w:w="2160" w:type="dxa"/>
            <w:tcBorders>
              <w:top w:val="single" w:sz="8" w:space="0" w:color="000000"/>
              <w:left w:val="single" w:sz="8" w:space="0" w:color="000000"/>
              <w:bottom w:val="single" w:sz="8" w:space="0" w:color="000000"/>
              <w:right w:val="single" w:sz="8" w:space="0" w:color="000000"/>
            </w:tcBorders>
          </w:tcPr>
          <w:p w14:paraId="35784470"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理论课不能做到预习和理论准备。回答问题不积极。不能根据用户软件需求确定设计软件。</w:t>
            </w:r>
          </w:p>
        </w:tc>
      </w:tr>
      <w:tr w:rsidR="00EB73A8" w:rsidRPr="008A261A" w14:paraId="6EC8EF4A" w14:textId="77777777" w:rsidTr="004F674A">
        <w:trPr>
          <w:trHeight w:val="420"/>
          <w:jc w:val="center"/>
        </w:trPr>
        <w:tc>
          <w:tcPr>
            <w:tcW w:w="1065" w:type="dxa"/>
            <w:tcBorders>
              <w:top w:val="single" w:sz="8" w:space="0" w:color="000000"/>
              <w:left w:val="single" w:sz="8" w:space="0" w:color="000000"/>
              <w:bottom w:val="single" w:sz="8" w:space="0" w:color="000000"/>
              <w:right w:val="single" w:sz="8" w:space="0" w:color="000000"/>
            </w:tcBorders>
          </w:tcPr>
          <w:p w14:paraId="5CDA277B"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2250" w:type="dxa"/>
            <w:tcBorders>
              <w:top w:val="single" w:sz="8" w:space="0" w:color="000000"/>
              <w:left w:val="single" w:sz="8" w:space="0" w:color="000000"/>
              <w:bottom w:val="single" w:sz="8" w:space="0" w:color="000000"/>
              <w:right w:val="single" w:sz="8" w:space="0" w:color="000000"/>
            </w:tcBorders>
          </w:tcPr>
          <w:p w14:paraId="38297F23"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学习积极主动，能按照要求完成预习；理论课准备充分，认真听讲，回答问题积极，能正确回答老师问题。能使用结构化方法、面向对象方法等软件开发技术和工具进行项目分析。</w:t>
            </w:r>
          </w:p>
        </w:tc>
        <w:tc>
          <w:tcPr>
            <w:tcW w:w="2160" w:type="dxa"/>
            <w:tcBorders>
              <w:top w:val="single" w:sz="8" w:space="0" w:color="000000"/>
              <w:left w:val="single" w:sz="8" w:space="0" w:color="000000"/>
              <w:bottom w:val="single" w:sz="8" w:space="0" w:color="000000"/>
              <w:right w:val="single" w:sz="8" w:space="0" w:color="000000"/>
            </w:tcBorders>
          </w:tcPr>
          <w:p w14:paraId="2AFF394F"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学习态度端正，可以按要求完成预习；能认真听讲，回答问题较为积极，可正确回答老师问题。基本能使用结构化方法、面向对象方法等软件开发技术和工具进行项目分析。</w:t>
            </w:r>
          </w:p>
        </w:tc>
        <w:tc>
          <w:tcPr>
            <w:tcW w:w="1770" w:type="dxa"/>
            <w:tcBorders>
              <w:top w:val="single" w:sz="8" w:space="0" w:color="000000"/>
              <w:left w:val="single" w:sz="8" w:space="0" w:color="000000"/>
              <w:bottom w:val="single" w:sz="8" w:space="0" w:color="000000"/>
              <w:right w:val="single" w:sz="8" w:space="0" w:color="000000"/>
            </w:tcBorders>
          </w:tcPr>
          <w:p w14:paraId="1C464C24"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完成预习不够充分，很少主动回答问题，正确回答问题存在一定的难度。使用结构化方法、面向对象方法等软件开发技术和工具进行项目分析，存在难度。</w:t>
            </w:r>
          </w:p>
        </w:tc>
        <w:tc>
          <w:tcPr>
            <w:tcW w:w="2160" w:type="dxa"/>
            <w:tcBorders>
              <w:top w:val="single" w:sz="8" w:space="0" w:color="000000"/>
              <w:left w:val="single" w:sz="8" w:space="0" w:color="000000"/>
              <w:bottom w:val="single" w:sz="8" w:space="0" w:color="000000"/>
              <w:right w:val="single" w:sz="8" w:space="0" w:color="000000"/>
            </w:tcBorders>
          </w:tcPr>
          <w:p w14:paraId="4FE3BCA5"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理论课不能做到预习和理论准备。回答问题不积极。不能使用结构化方法、面向对象方法等软件开发技术和工具进行项目分析。</w:t>
            </w:r>
          </w:p>
        </w:tc>
      </w:tr>
      <w:tr w:rsidR="00EB73A8" w:rsidRPr="008A261A" w14:paraId="629679FD" w14:textId="77777777" w:rsidTr="004F674A">
        <w:trPr>
          <w:trHeight w:val="480"/>
          <w:jc w:val="center"/>
        </w:trPr>
        <w:tc>
          <w:tcPr>
            <w:tcW w:w="1065" w:type="dxa"/>
            <w:tcBorders>
              <w:top w:val="single" w:sz="8" w:space="0" w:color="000000"/>
              <w:left w:val="single" w:sz="8" w:space="0" w:color="000000"/>
              <w:bottom w:val="single" w:sz="8" w:space="0" w:color="000000"/>
              <w:right w:val="single" w:sz="8" w:space="0" w:color="000000"/>
            </w:tcBorders>
          </w:tcPr>
          <w:p w14:paraId="2D90D28F"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2250" w:type="dxa"/>
            <w:tcBorders>
              <w:top w:val="single" w:sz="8" w:space="0" w:color="000000"/>
              <w:left w:val="single" w:sz="8" w:space="0" w:color="000000"/>
              <w:bottom w:val="single" w:sz="8" w:space="0" w:color="000000"/>
              <w:right w:val="single" w:sz="8" w:space="0" w:color="000000"/>
            </w:tcBorders>
          </w:tcPr>
          <w:p w14:paraId="27EA8859"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按照要求完成预习；理论课准备充分，认真听讲，回答问题积极；能在团队合作过程中有效沟通。</w:t>
            </w:r>
          </w:p>
        </w:tc>
        <w:tc>
          <w:tcPr>
            <w:tcW w:w="2160" w:type="dxa"/>
            <w:tcBorders>
              <w:top w:val="single" w:sz="8" w:space="0" w:color="000000"/>
              <w:left w:val="single" w:sz="8" w:space="0" w:color="000000"/>
              <w:bottom w:val="single" w:sz="8" w:space="0" w:color="000000"/>
              <w:right w:val="single" w:sz="8" w:space="0" w:color="000000"/>
            </w:tcBorders>
          </w:tcPr>
          <w:p w14:paraId="6B7D9459"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按照要求完成预习；理论课准备较充分，能认真听讲，回答问题较积极；基本能在团队合作过程中有效沟通。</w:t>
            </w:r>
          </w:p>
        </w:tc>
        <w:tc>
          <w:tcPr>
            <w:tcW w:w="1770" w:type="dxa"/>
            <w:tcBorders>
              <w:top w:val="single" w:sz="8" w:space="0" w:color="000000"/>
              <w:left w:val="single" w:sz="8" w:space="0" w:color="000000"/>
              <w:bottom w:val="single" w:sz="8" w:space="0" w:color="000000"/>
              <w:right w:val="single" w:sz="8" w:space="0" w:color="000000"/>
            </w:tcBorders>
          </w:tcPr>
          <w:p w14:paraId="4BB10840"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完成预习不够；较少回答问题；在团队合作过程中有效沟通中存在问题。</w:t>
            </w:r>
          </w:p>
        </w:tc>
        <w:tc>
          <w:tcPr>
            <w:tcW w:w="2160" w:type="dxa"/>
            <w:tcBorders>
              <w:top w:val="single" w:sz="8" w:space="0" w:color="000000"/>
              <w:left w:val="single" w:sz="8" w:space="0" w:color="000000"/>
              <w:bottom w:val="single" w:sz="8" w:space="0" w:color="000000"/>
              <w:right w:val="single" w:sz="8" w:space="0" w:color="000000"/>
            </w:tcBorders>
          </w:tcPr>
          <w:p w14:paraId="61966B12"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不能完成预习；回答问题很少；不能在团队合作过程中有效沟通。</w:t>
            </w:r>
          </w:p>
        </w:tc>
      </w:tr>
      <w:tr w:rsidR="00EB73A8" w:rsidRPr="008A261A" w14:paraId="59F5B2D6" w14:textId="77777777" w:rsidTr="004F674A">
        <w:trPr>
          <w:trHeight w:val="480"/>
          <w:jc w:val="center"/>
        </w:trPr>
        <w:tc>
          <w:tcPr>
            <w:tcW w:w="1065" w:type="dxa"/>
            <w:tcBorders>
              <w:top w:val="single" w:sz="8" w:space="0" w:color="000000"/>
              <w:left w:val="single" w:sz="8" w:space="0" w:color="000000"/>
              <w:bottom w:val="single" w:sz="8" w:space="0" w:color="000000"/>
              <w:right w:val="single" w:sz="8" w:space="0" w:color="000000"/>
            </w:tcBorders>
          </w:tcPr>
          <w:p w14:paraId="41D2C0B1"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2250" w:type="dxa"/>
            <w:tcBorders>
              <w:top w:val="single" w:sz="8" w:space="0" w:color="000000"/>
              <w:left w:val="single" w:sz="8" w:space="0" w:color="000000"/>
              <w:bottom w:val="single" w:sz="8" w:space="0" w:color="000000"/>
              <w:right w:val="single" w:sz="8" w:space="0" w:color="000000"/>
            </w:tcBorders>
          </w:tcPr>
          <w:p w14:paraId="4D3721B6"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学习积极主动，能按照要求完成预习；理论课准备充分，认真听讲，回答问题积极，能正确回答老师问题。能对软件工程项目进度有效管理。</w:t>
            </w:r>
          </w:p>
        </w:tc>
        <w:tc>
          <w:tcPr>
            <w:tcW w:w="2160" w:type="dxa"/>
            <w:tcBorders>
              <w:top w:val="single" w:sz="8" w:space="0" w:color="000000"/>
              <w:left w:val="single" w:sz="8" w:space="0" w:color="000000"/>
              <w:bottom w:val="single" w:sz="8" w:space="0" w:color="000000"/>
              <w:right w:val="single" w:sz="8" w:space="0" w:color="000000"/>
            </w:tcBorders>
          </w:tcPr>
          <w:p w14:paraId="57153408"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学习态度端正，可以按要求完成预习；能认真听讲，回答问题较为积极，可正确回答老师问题。基本能对软件工程项目进度有效管理。</w:t>
            </w:r>
          </w:p>
        </w:tc>
        <w:tc>
          <w:tcPr>
            <w:tcW w:w="1770" w:type="dxa"/>
            <w:tcBorders>
              <w:top w:val="single" w:sz="8" w:space="0" w:color="000000"/>
              <w:left w:val="single" w:sz="8" w:space="0" w:color="000000"/>
              <w:bottom w:val="single" w:sz="8" w:space="0" w:color="000000"/>
              <w:right w:val="single" w:sz="8" w:space="0" w:color="000000"/>
            </w:tcBorders>
          </w:tcPr>
          <w:p w14:paraId="637A0CD7"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完成预习不够充分，很少主动回答问题，正确回答问题存在一定的难度。对软件工程项目进度有效管理存在难度。</w:t>
            </w:r>
          </w:p>
        </w:tc>
        <w:tc>
          <w:tcPr>
            <w:tcW w:w="2160" w:type="dxa"/>
            <w:tcBorders>
              <w:top w:val="single" w:sz="8" w:space="0" w:color="000000"/>
              <w:left w:val="single" w:sz="8" w:space="0" w:color="000000"/>
              <w:bottom w:val="single" w:sz="8" w:space="0" w:color="000000"/>
              <w:right w:val="single" w:sz="8" w:space="0" w:color="000000"/>
            </w:tcBorders>
          </w:tcPr>
          <w:p w14:paraId="5C4B908F"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理论课不能做到预习和理论准备。回答问题不积极。不能对软件工程项目进度有效管理。</w:t>
            </w:r>
          </w:p>
        </w:tc>
      </w:tr>
    </w:tbl>
    <w:p w14:paraId="41DAA35E" w14:textId="77777777" w:rsidR="00EB73A8" w:rsidRPr="008A261A" w:rsidRDefault="00EB73A8">
      <w:pPr>
        <w:snapToGrid w:val="0"/>
        <w:spacing w:line="360" w:lineRule="auto"/>
        <w:ind w:firstLine="412"/>
        <w:rPr>
          <w:rFonts w:ascii="宋体" w:eastAsia="宋体" w:hAnsi="宋体"/>
          <w:color w:val="000000"/>
          <w:sz w:val="18"/>
          <w:szCs w:val="18"/>
        </w:rPr>
      </w:pPr>
    </w:p>
    <w:p w14:paraId="7BBA2F00" w14:textId="77777777" w:rsidR="00EB73A8" w:rsidRPr="008A261A" w:rsidRDefault="00EB73A8">
      <w:pPr>
        <w:snapToGrid w:val="0"/>
        <w:spacing w:line="360" w:lineRule="auto"/>
        <w:rPr>
          <w:rFonts w:ascii="宋体" w:eastAsia="宋体" w:hAnsi="宋体"/>
          <w:b/>
          <w:bCs/>
          <w:color w:val="000000"/>
          <w:kern w:val="0"/>
          <w:sz w:val="18"/>
          <w:szCs w:val="18"/>
        </w:rPr>
      </w:pPr>
      <w:r w:rsidRPr="008A261A">
        <w:rPr>
          <w:rFonts w:ascii="宋体" w:eastAsia="宋体" w:hAnsi="宋体"/>
          <w:b/>
          <w:bCs/>
          <w:color w:val="000000"/>
          <w:kern w:val="0"/>
          <w:sz w:val="18"/>
          <w:szCs w:val="18"/>
        </w:rPr>
        <w:t>（2）作业考核与评价标准</w:t>
      </w:r>
    </w:p>
    <w:p w14:paraId="30AA1BBF" w14:textId="77777777" w:rsidR="00EB73A8" w:rsidRPr="008A261A" w:rsidRDefault="00EB73A8">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本部分成绩根据学生在线递交课程作业进行打分，并按如下评价标准。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839"/>
        <w:gridCol w:w="2028"/>
        <w:gridCol w:w="1785"/>
        <w:gridCol w:w="1798"/>
        <w:gridCol w:w="2231"/>
      </w:tblGrid>
      <w:tr w:rsidR="00EB73A8" w:rsidRPr="008A261A" w14:paraId="529E5C9F" w14:textId="77777777" w:rsidTr="004F674A">
        <w:trPr>
          <w:trHeight w:val="480"/>
          <w:jc w:val="center"/>
        </w:trPr>
        <w:tc>
          <w:tcPr>
            <w:tcW w:w="91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08F734E6"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8640"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0EB50C1D"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EB73A8" w:rsidRPr="008A261A" w14:paraId="4B0A8910" w14:textId="77777777" w:rsidTr="004F674A">
        <w:trPr>
          <w:trHeight w:val="345"/>
          <w:jc w:val="center"/>
        </w:trPr>
        <w:tc>
          <w:tcPr>
            <w:tcW w:w="915" w:type="dxa"/>
            <w:vMerge/>
            <w:tcBorders>
              <w:top w:val="single" w:sz="8" w:space="0" w:color="000000"/>
              <w:left w:val="single" w:sz="8" w:space="0" w:color="000000"/>
              <w:bottom w:val="single" w:sz="8" w:space="0" w:color="000000"/>
              <w:right w:val="single" w:sz="8" w:space="0" w:color="000000"/>
            </w:tcBorders>
            <w:vAlign w:val="center"/>
          </w:tcPr>
          <w:p w14:paraId="2054206C" w14:textId="77777777" w:rsidR="00EB73A8" w:rsidRPr="008A261A" w:rsidRDefault="00EB73A8">
            <w:pPr>
              <w:snapToGrid w:val="0"/>
              <w:spacing w:line="360" w:lineRule="auto"/>
              <w:jc w:val="center"/>
              <w:rPr>
                <w:rFonts w:ascii="宋体" w:eastAsia="宋体" w:hAnsi="宋体"/>
                <w:color w:val="000000"/>
                <w:sz w:val="18"/>
                <w:szCs w:val="18"/>
              </w:rPr>
            </w:pPr>
          </w:p>
        </w:tc>
        <w:tc>
          <w:tcPr>
            <w:tcW w:w="2235" w:type="dxa"/>
            <w:tcBorders>
              <w:top w:val="single" w:sz="8" w:space="0" w:color="000000"/>
              <w:left w:val="single" w:sz="8" w:space="0" w:color="000000"/>
              <w:bottom w:val="single" w:sz="8" w:space="0" w:color="000000"/>
              <w:right w:val="single" w:sz="8" w:space="0" w:color="000000"/>
            </w:tcBorders>
            <w:vAlign w:val="center"/>
          </w:tcPr>
          <w:p w14:paraId="566C8ED9"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w:t>
            </w:r>
          </w:p>
        </w:tc>
        <w:tc>
          <w:tcPr>
            <w:tcW w:w="1965" w:type="dxa"/>
            <w:tcBorders>
              <w:top w:val="single" w:sz="8" w:space="0" w:color="000000"/>
              <w:left w:val="single" w:sz="8" w:space="0" w:color="000000"/>
              <w:bottom w:val="single" w:sz="8" w:space="0" w:color="000000"/>
              <w:right w:val="single" w:sz="8" w:space="0" w:color="000000"/>
            </w:tcBorders>
            <w:vAlign w:val="center"/>
          </w:tcPr>
          <w:p w14:paraId="1DB0FCD7"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1980" w:type="dxa"/>
            <w:tcBorders>
              <w:top w:val="single" w:sz="8" w:space="0" w:color="000000"/>
              <w:left w:val="single" w:sz="8" w:space="0" w:color="000000"/>
              <w:bottom w:val="single" w:sz="8" w:space="0" w:color="000000"/>
              <w:right w:val="single" w:sz="8" w:space="0" w:color="000000"/>
            </w:tcBorders>
            <w:vAlign w:val="center"/>
          </w:tcPr>
          <w:p w14:paraId="29E08E10"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2460" w:type="dxa"/>
            <w:tcBorders>
              <w:top w:val="single" w:sz="8" w:space="0" w:color="000000"/>
              <w:left w:val="single" w:sz="8" w:space="0" w:color="000000"/>
              <w:bottom w:val="single" w:sz="8" w:space="0" w:color="000000"/>
              <w:right w:val="single" w:sz="8" w:space="0" w:color="000000"/>
            </w:tcBorders>
            <w:vAlign w:val="center"/>
          </w:tcPr>
          <w:p w14:paraId="26B6BA01"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EB73A8" w:rsidRPr="008A261A" w14:paraId="57180C6C" w14:textId="77777777" w:rsidTr="004F674A">
        <w:trPr>
          <w:trHeight w:val="870"/>
          <w:jc w:val="center"/>
        </w:trPr>
        <w:tc>
          <w:tcPr>
            <w:tcW w:w="915" w:type="dxa"/>
            <w:tcBorders>
              <w:top w:val="single" w:sz="8" w:space="0" w:color="000000"/>
              <w:left w:val="single" w:sz="8" w:space="0" w:color="000000"/>
              <w:bottom w:val="single" w:sz="8" w:space="0" w:color="000000"/>
              <w:right w:val="single" w:sz="8" w:space="0" w:color="000000"/>
            </w:tcBorders>
          </w:tcPr>
          <w:p w14:paraId="6E38F656"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2235" w:type="dxa"/>
            <w:tcBorders>
              <w:top w:val="single" w:sz="8" w:space="0" w:color="000000"/>
              <w:left w:val="single" w:sz="8" w:space="0" w:color="000000"/>
              <w:bottom w:val="single" w:sz="8" w:space="0" w:color="000000"/>
              <w:right w:val="single" w:sz="8" w:space="0" w:color="000000"/>
            </w:tcBorders>
          </w:tcPr>
          <w:p w14:paraId="1A4F450B"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w:t>
            </w:r>
          </w:p>
        </w:tc>
        <w:tc>
          <w:tcPr>
            <w:tcW w:w="1965" w:type="dxa"/>
            <w:tcBorders>
              <w:top w:val="single" w:sz="8" w:space="0" w:color="000000"/>
              <w:left w:val="single" w:sz="8" w:space="0" w:color="000000"/>
              <w:bottom w:val="single" w:sz="8" w:space="0" w:color="000000"/>
              <w:right w:val="single" w:sz="8" w:space="0" w:color="000000"/>
            </w:tcBorders>
          </w:tcPr>
          <w:p w14:paraId="6E187DF3"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980" w:type="dxa"/>
            <w:tcBorders>
              <w:top w:val="single" w:sz="8" w:space="0" w:color="000000"/>
              <w:left w:val="single" w:sz="8" w:space="0" w:color="000000"/>
              <w:bottom w:val="single" w:sz="8" w:space="0" w:color="000000"/>
              <w:right w:val="single" w:sz="8" w:space="0" w:color="000000"/>
            </w:tcBorders>
          </w:tcPr>
          <w:p w14:paraId="3CA4D401"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按时交作业；基本概念基本正确、论述基本清楚；语言规范方面有待提高。</w:t>
            </w:r>
          </w:p>
        </w:tc>
        <w:tc>
          <w:tcPr>
            <w:tcW w:w="2460" w:type="dxa"/>
            <w:tcBorders>
              <w:top w:val="single" w:sz="8" w:space="0" w:color="000000"/>
              <w:left w:val="single" w:sz="8" w:space="0" w:color="000000"/>
              <w:bottom w:val="single" w:sz="8" w:space="0" w:color="000000"/>
              <w:right w:val="single" w:sz="8" w:space="0" w:color="000000"/>
            </w:tcBorders>
          </w:tcPr>
          <w:p w14:paraId="1A66069A"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r w:rsidR="00EB73A8" w:rsidRPr="008A261A" w14:paraId="4F902F36" w14:textId="77777777" w:rsidTr="004F674A">
        <w:trPr>
          <w:trHeight w:val="480"/>
          <w:jc w:val="center"/>
        </w:trPr>
        <w:tc>
          <w:tcPr>
            <w:tcW w:w="915" w:type="dxa"/>
            <w:tcBorders>
              <w:top w:val="single" w:sz="8" w:space="0" w:color="000000"/>
              <w:left w:val="single" w:sz="8" w:space="0" w:color="000000"/>
              <w:bottom w:val="single" w:sz="8" w:space="0" w:color="000000"/>
              <w:right w:val="single" w:sz="8" w:space="0" w:color="000000"/>
            </w:tcBorders>
          </w:tcPr>
          <w:p w14:paraId="50A17A34"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2235" w:type="dxa"/>
            <w:tcBorders>
              <w:top w:val="single" w:sz="8" w:space="0" w:color="000000"/>
              <w:left w:val="single" w:sz="8" w:space="0" w:color="000000"/>
              <w:bottom w:val="single" w:sz="8" w:space="0" w:color="000000"/>
              <w:right w:val="single" w:sz="8" w:space="0" w:color="000000"/>
            </w:tcBorders>
          </w:tcPr>
          <w:p w14:paraId="5DD9F71A"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w:t>
            </w:r>
          </w:p>
        </w:tc>
        <w:tc>
          <w:tcPr>
            <w:tcW w:w="1965" w:type="dxa"/>
            <w:tcBorders>
              <w:top w:val="single" w:sz="8" w:space="0" w:color="000000"/>
              <w:left w:val="single" w:sz="8" w:space="0" w:color="000000"/>
              <w:bottom w:val="single" w:sz="8" w:space="0" w:color="000000"/>
              <w:right w:val="single" w:sz="8" w:space="0" w:color="000000"/>
            </w:tcBorders>
          </w:tcPr>
          <w:p w14:paraId="0DE994F6"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980" w:type="dxa"/>
            <w:tcBorders>
              <w:top w:val="single" w:sz="8" w:space="0" w:color="000000"/>
              <w:left w:val="single" w:sz="8" w:space="0" w:color="000000"/>
              <w:bottom w:val="single" w:sz="8" w:space="0" w:color="000000"/>
              <w:right w:val="single" w:sz="8" w:space="0" w:color="000000"/>
            </w:tcBorders>
          </w:tcPr>
          <w:p w14:paraId="55046627"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按时交作业；基本概念基本正确、论述基本清楚；语言规范方面有待提高。</w:t>
            </w:r>
          </w:p>
        </w:tc>
        <w:tc>
          <w:tcPr>
            <w:tcW w:w="2460" w:type="dxa"/>
            <w:tcBorders>
              <w:top w:val="single" w:sz="8" w:space="0" w:color="000000"/>
              <w:left w:val="single" w:sz="8" w:space="0" w:color="000000"/>
              <w:bottom w:val="single" w:sz="8" w:space="0" w:color="000000"/>
              <w:right w:val="single" w:sz="8" w:space="0" w:color="000000"/>
            </w:tcBorders>
          </w:tcPr>
          <w:p w14:paraId="24CFB645"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r w:rsidR="00EB73A8" w:rsidRPr="008A261A" w14:paraId="3045BB91" w14:textId="77777777" w:rsidTr="004F674A">
        <w:trPr>
          <w:trHeight w:val="480"/>
          <w:jc w:val="center"/>
        </w:trPr>
        <w:tc>
          <w:tcPr>
            <w:tcW w:w="915" w:type="dxa"/>
            <w:tcBorders>
              <w:top w:val="single" w:sz="8" w:space="0" w:color="000000"/>
              <w:left w:val="single" w:sz="8" w:space="0" w:color="000000"/>
              <w:bottom w:val="single" w:sz="8" w:space="0" w:color="000000"/>
              <w:right w:val="single" w:sz="8" w:space="0" w:color="000000"/>
            </w:tcBorders>
          </w:tcPr>
          <w:p w14:paraId="697002A8"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2235" w:type="dxa"/>
            <w:tcBorders>
              <w:top w:val="single" w:sz="8" w:space="0" w:color="000000"/>
              <w:left w:val="single" w:sz="8" w:space="0" w:color="000000"/>
              <w:bottom w:val="single" w:sz="8" w:space="0" w:color="000000"/>
              <w:right w:val="single" w:sz="8" w:space="0" w:color="000000"/>
            </w:tcBorders>
          </w:tcPr>
          <w:p w14:paraId="0922D149"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w:t>
            </w:r>
          </w:p>
        </w:tc>
        <w:tc>
          <w:tcPr>
            <w:tcW w:w="1965" w:type="dxa"/>
            <w:tcBorders>
              <w:top w:val="single" w:sz="8" w:space="0" w:color="000000"/>
              <w:left w:val="single" w:sz="8" w:space="0" w:color="000000"/>
              <w:bottom w:val="single" w:sz="8" w:space="0" w:color="000000"/>
              <w:right w:val="single" w:sz="8" w:space="0" w:color="000000"/>
            </w:tcBorders>
          </w:tcPr>
          <w:p w14:paraId="17C3805D"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980" w:type="dxa"/>
            <w:tcBorders>
              <w:top w:val="single" w:sz="8" w:space="0" w:color="000000"/>
              <w:left w:val="single" w:sz="8" w:space="0" w:color="000000"/>
              <w:bottom w:val="single" w:sz="8" w:space="0" w:color="000000"/>
              <w:right w:val="single" w:sz="8" w:space="0" w:color="000000"/>
            </w:tcBorders>
          </w:tcPr>
          <w:p w14:paraId="42203505"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按时交作业；基本概念基本正确、论述基本清楚；语言规范方面有待提高。</w:t>
            </w:r>
          </w:p>
        </w:tc>
        <w:tc>
          <w:tcPr>
            <w:tcW w:w="2460" w:type="dxa"/>
            <w:tcBorders>
              <w:top w:val="single" w:sz="8" w:space="0" w:color="000000"/>
              <w:left w:val="single" w:sz="8" w:space="0" w:color="000000"/>
              <w:bottom w:val="single" w:sz="8" w:space="0" w:color="000000"/>
              <w:right w:val="single" w:sz="8" w:space="0" w:color="000000"/>
            </w:tcBorders>
          </w:tcPr>
          <w:p w14:paraId="689ED45C"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r w:rsidR="00EB73A8" w:rsidRPr="008A261A" w14:paraId="7D93A189" w14:textId="77777777" w:rsidTr="004F674A">
        <w:trPr>
          <w:trHeight w:val="480"/>
          <w:jc w:val="center"/>
        </w:trPr>
        <w:tc>
          <w:tcPr>
            <w:tcW w:w="915" w:type="dxa"/>
            <w:tcBorders>
              <w:top w:val="single" w:sz="8" w:space="0" w:color="000000"/>
              <w:left w:val="single" w:sz="8" w:space="0" w:color="000000"/>
              <w:bottom w:val="single" w:sz="8" w:space="0" w:color="000000"/>
              <w:right w:val="single" w:sz="8" w:space="0" w:color="000000"/>
            </w:tcBorders>
          </w:tcPr>
          <w:p w14:paraId="7E3983F6"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4</w:t>
            </w:r>
          </w:p>
        </w:tc>
        <w:tc>
          <w:tcPr>
            <w:tcW w:w="2235" w:type="dxa"/>
            <w:tcBorders>
              <w:top w:val="single" w:sz="8" w:space="0" w:color="000000"/>
              <w:left w:val="single" w:sz="8" w:space="0" w:color="000000"/>
              <w:bottom w:val="single" w:sz="8" w:space="0" w:color="000000"/>
              <w:right w:val="single" w:sz="8" w:space="0" w:color="000000"/>
            </w:tcBorders>
          </w:tcPr>
          <w:p w14:paraId="7F886FD8"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w:t>
            </w:r>
          </w:p>
        </w:tc>
        <w:tc>
          <w:tcPr>
            <w:tcW w:w="1965" w:type="dxa"/>
            <w:tcBorders>
              <w:top w:val="single" w:sz="8" w:space="0" w:color="000000"/>
              <w:left w:val="single" w:sz="8" w:space="0" w:color="000000"/>
              <w:bottom w:val="single" w:sz="8" w:space="0" w:color="000000"/>
              <w:right w:val="single" w:sz="8" w:space="0" w:color="000000"/>
            </w:tcBorders>
          </w:tcPr>
          <w:p w14:paraId="3037BEDC"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980" w:type="dxa"/>
            <w:tcBorders>
              <w:top w:val="single" w:sz="8" w:space="0" w:color="000000"/>
              <w:left w:val="single" w:sz="8" w:space="0" w:color="000000"/>
              <w:bottom w:val="single" w:sz="8" w:space="0" w:color="000000"/>
              <w:right w:val="single" w:sz="8" w:space="0" w:color="000000"/>
            </w:tcBorders>
          </w:tcPr>
          <w:p w14:paraId="65A1CE78"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按时交作业；基本概念基本正确、论述基本清楚；语言规范方面有待提高。</w:t>
            </w:r>
          </w:p>
        </w:tc>
        <w:tc>
          <w:tcPr>
            <w:tcW w:w="2460" w:type="dxa"/>
            <w:tcBorders>
              <w:top w:val="single" w:sz="8" w:space="0" w:color="000000"/>
              <w:left w:val="single" w:sz="8" w:space="0" w:color="000000"/>
              <w:bottom w:val="single" w:sz="8" w:space="0" w:color="000000"/>
              <w:right w:val="single" w:sz="8" w:space="0" w:color="000000"/>
            </w:tcBorders>
          </w:tcPr>
          <w:p w14:paraId="0B7AB58D"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r w:rsidR="00EB73A8" w:rsidRPr="008A261A" w14:paraId="39ABAF22" w14:textId="77777777" w:rsidTr="004F674A">
        <w:trPr>
          <w:trHeight w:val="480"/>
          <w:jc w:val="center"/>
        </w:trPr>
        <w:tc>
          <w:tcPr>
            <w:tcW w:w="915" w:type="dxa"/>
            <w:tcBorders>
              <w:top w:val="single" w:sz="8" w:space="0" w:color="000000"/>
              <w:left w:val="single" w:sz="8" w:space="0" w:color="000000"/>
              <w:bottom w:val="single" w:sz="8" w:space="0" w:color="000000"/>
              <w:right w:val="single" w:sz="8" w:space="0" w:color="000000"/>
            </w:tcBorders>
          </w:tcPr>
          <w:p w14:paraId="23A8F145"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2235" w:type="dxa"/>
            <w:tcBorders>
              <w:top w:val="single" w:sz="8" w:space="0" w:color="000000"/>
              <w:left w:val="single" w:sz="8" w:space="0" w:color="000000"/>
              <w:bottom w:val="single" w:sz="8" w:space="0" w:color="000000"/>
              <w:right w:val="single" w:sz="8" w:space="0" w:color="000000"/>
            </w:tcBorders>
          </w:tcPr>
          <w:p w14:paraId="233C9825"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w:t>
            </w:r>
          </w:p>
        </w:tc>
        <w:tc>
          <w:tcPr>
            <w:tcW w:w="1965" w:type="dxa"/>
            <w:tcBorders>
              <w:top w:val="single" w:sz="8" w:space="0" w:color="000000"/>
              <w:left w:val="single" w:sz="8" w:space="0" w:color="000000"/>
              <w:bottom w:val="single" w:sz="8" w:space="0" w:color="000000"/>
              <w:right w:val="single" w:sz="8" w:space="0" w:color="000000"/>
            </w:tcBorders>
          </w:tcPr>
          <w:p w14:paraId="66A58022"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980" w:type="dxa"/>
            <w:tcBorders>
              <w:top w:val="single" w:sz="8" w:space="0" w:color="000000"/>
              <w:left w:val="single" w:sz="8" w:space="0" w:color="000000"/>
              <w:bottom w:val="single" w:sz="8" w:space="0" w:color="000000"/>
              <w:right w:val="single" w:sz="8" w:space="0" w:color="000000"/>
            </w:tcBorders>
          </w:tcPr>
          <w:p w14:paraId="76317722"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按时交作业；基本概念基本正确、论述基本清楚；语言规范方面有待提高。</w:t>
            </w:r>
          </w:p>
        </w:tc>
        <w:tc>
          <w:tcPr>
            <w:tcW w:w="2460" w:type="dxa"/>
            <w:tcBorders>
              <w:top w:val="single" w:sz="8" w:space="0" w:color="000000"/>
              <w:left w:val="single" w:sz="8" w:space="0" w:color="000000"/>
              <w:bottom w:val="single" w:sz="8" w:space="0" w:color="000000"/>
              <w:right w:val="single" w:sz="8" w:space="0" w:color="000000"/>
            </w:tcBorders>
          </w:tcPr>
          <w:p w14:paraId="62B44AEF"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r w:rsidR="00EB73A8" w:rsidRPr="008A261A" w14:paraId="65792C0C" w14:textId="77777777" w:rsidTr="004F674A">
        <w:trPr>
          <w:trHeight w:val="480"/>
          <w:jc w:val="center"/>
        </w:trPr>
        <w:tc>
          <w:tcPr>
            <w:tcW w:w="915" w:type="dxa"/>
            <w:tcBorders>
              <w:top w:val="single" w:sz="8" w:space="0" w:color="000000"/>
              <w:left w:val="single" w:sz="8" w:space="0" w:color="000000"/>
              <w:bottom w:val="single" w:sz="8" w:space="0" w:color="000000"/>
              <w:right w:val="single" w:sz="8" w:space="0" w:color="000000"/>
            </w:tcBorders>
          </w:tcPr>
          <w:p w14:paraId="0A6A6BF1"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2235" w:type="dxa"/>
            <w:tcBorders>
              <w:top w:val="single" w:sz="8" w:space="0" w:color="000000"/>
              <w:left w:val="single" w:sz="8" w:space="0" w:color="000000"/>
              <w:bottom w:val="single" w:sz="8" w:space="0" w:color="000000"/>
              <w:right w:val="single" w:sz="8" w:space="0" w:color="000000"/>
            </w:tcBorders>
          </w:tcPr>
          <w:p w14:paraId="2FBBC60F"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w:t>
            </w:r>
          </w:p>
        </w:tc>
        <w:tc>
          <w:tcPr>
            <w:tcW w:w="1965" w:type="dxa"/>
            <w:tcBorders>
              <w:top w:val="single" w:sz="8" w:space="0" w:color="000000"/>
              <w:left w:val="single" w:sz="8" w:space="0" w:color="000000"/>
              <w:bottom w:val="single" w:sz="8" w:space="0" w:color="000000"/>
              <w:right w:val="single" w:sz="8" w:space="0" w:color="000000"/>
            </w:tcBorders>
          </w:tcPr>
          <w:p w14:paraId="51A9E831"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980" w:type="dxa"/>
            <w:tcBorders>
              <w:top w:val="single" w:sz="8" w:space="0" w:color="000000"/>
              <w:left w:val="single" w:sz="8" w:space="0" w:color="000000"/>
              <w:bottom w:val="single" w:sz="8" w:space="0" w:color="000000"/>
              <w:right w:val="single" w:sz="8" w:space="0" w:color="000000"/>
            </w:tcBorders>
          </w:tcPr>
          <w:p w14:paraId="7E3D8939"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按时交作业；基本概念基本正确、论述基本清楚；语言规范方面有待提高。</w:t>
            </w:r>
          </w:p>
        </w:tc>
        <w:tc>
          <w:tcPr>
            <w:tcW w:w="2460" w:type="dxa"/>
            <w:tcBorders>
              <w:top w:val="single" w:sz="8" w:space="0" w:color="000000"/>
              <w:left w:val="single" w:sz="8" w:space="0" w:color="000000"/>
              <w:bottom w:val="single" w:sz="8" w:space="0" w:color="000000"/>
              <w:right w:val="single" w:sz="8" w:space="0" w:color="000000"/>
            </w:tcBorders>
          </w:tcPr>
          <w:p w14:paraId="19C63F5A"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bl>
    <w:p w14:paraId="749BA5B8" w14:textId="77777777" w:rsidR="00EB73A8" w:rsidRPr="008A261A" w:rsidRDefault="00EB73A8">
      <w:pPr>
        <w:snapToGrid w:val="0"/>
        <w:spacing w:line="460" w:lineRule="exact"/>
        <w:rPr>
          <w:rFonts w:ascii="宋体" w:eastAsia="宋体" w:hAnsi="宋体"/>
          <w:b/>
          <w:bCs/>
          <w:color w:val="000000"/>
          <w:kern w:val="0"/>
          <w:sz w:val="18"/>
          <w:szCs w:val="18"/>
        </w:rPr>
      </w:pPr>
      <w:r w:rsidRPr="008A261A">
        <w:rPr>
          <w:rFonts w:ascii="宋体" w:eastAsia="宋体" w:hAnsi="宋体"/>
          <w:b/>
          <w:bCs/>
          <w:color w:val="000000"/>
          <w:kern w:val="0"/>
          <w:sz w:val="18"/>
          <w:szCs w:val="18"/>
        </w:rPr>
        <w:t>2）期</w:t>
      </w:r>
      <w:r w:rsidRPr="008A261A">
        <w:rPr>
          <w:rFonts w:ascii="宋体" w:eastAsia="宋体" w:hAnsi="宋体"/>
          <w:b/>
          <w:bCs/>
          <w:color w:val="000000"/>
          <w:sz w:val="18"/>
          <w:szCs w:val="18"/>
        </w:rPr>
        <w:t>末报告考核与评价标准</w:t>
      </w:r>
    </w:p>
    <w:p w14:paraId="12316A20" w14:textId="77777777" w:rsidR="00EB73A8" w:rsidRPr="008A261A" w:rsidRDefault="00EB73A8">
      <w:pPr>
        <w:snapToGrid w:val="0"/>
        <w:spacing w:line="460" w:lineRule="exact"/>
        <w:ind w:firstLine="435"/>
        <w:rPr>
          <w:rFonts w:ascii="宋体" w:eastAsia="宋体" w:hAnsi="宋体"/>
          <w:color w:val="000000"/>
          <w:sz w:val="18"/>
          <w:szCs w:val="18"/>
        </w:rPr>
      </w:pPr>
      <w:r w:rsidRPr="008A261A">
        <w:rPr>
          <w:rFonts w:ascii="宋体" w:eastAsia="宋体" w:hAnsi="宋体"/>
          <w:color w:val="000000"/>
          <w:sz w:val="18"/>
          <w:szCs w:val="18"/>
        </w:rPr>
        <w:t>采用报告形式，</w:t>
      </w:r>
      <w:r w:rsidRPr="008A261A">
        <w:rPr>
          <w:rFonts w:ascii="宋体" w:eastAsia="宋体" w:hAnsi="宋体"/>
          <w:color w:val="000000"/>
          <w:kern w:val="0"/>
          <w:sz w:val="18"/>
          <w:szCs w:val="18"/>
        </w:rPr>
        <w:t>主要考核软件工程基础知识的掌握和应用程度。考核成绩由报告得分合计，</w:t>
      </w:r>
      <w:r w:rsidRPr="008A261A">
        <w:rPr>
          <w:rFonts w:ascii="宋体" w:eastAsia="宋体" w:hAnsi="宋体"/>
          <w:color w:val="000000"/>
          <w:sz w:val="18"/>
          <w:szCs w:val="18"/>
        </w:rPr>
        <w:t>并按如下评价标准。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825"/>
        <w:gridCol w:w="2109"/>
        <w:gridCol w:w="1771"/>
        <w:gridCol w:w="1934"/>
        <w:gridCol w:w="2042"/>
      </w:tblGrid>
      <w:tr w:rsidR="00EB73A8" w:rsidRPr="008A261A" w14:paraId="3F543392" w14:textId="77777777" w:rsidTr="004F674A">
        <w:trPr>
          <w:trHeight w:val="480"/>
          <w:jc w:val="center"/>
        </w:trPr>
        <w:tc>
          <w:tcPr>
            <w:tcW w:w="90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0CC0FEDB"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8655"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62FDD7FF" w14:textId="77777777" w:rsidR="00EB73A8" w:rsidRPr="008A261A" w:rsidRDefault="00EB73A8">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EB73A8" w:rsidRPr="008A261A" w14:paraId="798177D6" w14:textId="77777777" w:rsidTr="004F674A">
        <w:trPr>
          <w:trHeight w:val="480"/>
          <w:jc w:val="center"/>
        </w:trPr>
        <w:tc>
          <w:tcPr>
            <w:tcW w:w="900" w:type="dxa"/>
            <w:vMerge/>
            <w:tcBorders>
              <w:top w:val="single" w:sz="8" w:space="0" w:color="000000"/>
              <w:left w:val="single" w:sz="8" w:space="0" w:color="000000"/>
              <w:bottom w:val="single" w:sz="8" w:space="0" w:color="000000"/>
              <w:right w:val="single" w:sz="8" w:space="0" w:color="000000"/>
            </w:tcBorders>
            <w:vAlign w:val="center"/>
          </w:tcPr>
          <w:p w14:paraId="1C4B2B07" w14:textId="77777777" w:rsidR="00EB73A8" w:rsidRPr="008A261A" w:rsidRDefault="00EB73A8">
            <w:pPr>
              <w:snapToGrid w:val="0"/>
              <w:jc w:val="center"/>
              <w:rPr>
                <w:rFonts w:ascii="宋体" w:eastAsia="宋体" w:hAnsi="宋体"/>
                <w:color w:val="000000"/>
                <w:sz w:val="18"/>
                <w:szCs w:val="18"/>
              </w:rPr>
            </w:pPr>
          </w:p>
        </w:tc>
        <w:tc>
          <w:tcPr>
            <w:tcW w:w="2325" w:type="dxa"/>
            <w:tcBorders>
              <w:top w:val="single" w:sz="8" w:space="0" w:color="000000"/>
              <w:left w:val="single" w:sz="8" w:space="0" w:color="000000"/>
              <w:bottom w:val="single" w:sz="8" w:space="0" w:color="000000"/>
              <w:right w:val="single" w:sz="8" w:space="0" w:color="000000"/>
            </w:tcBorders>
            <w:vAlign w:val="center"/>
          </w:tcPr>
          <w:p w14:paraId="0ABE6DDC"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优秀</w:t>
            </w:r>
          </w:p>
        </w:tc>
        <w:tc>
          <w:tcPr>
            <w:tcW w:w="1950" w:type="dxa"/>
            <w:tcBorders>
              <w:top w:val="single" w:sz="8" w:space="0" w:color="000000"/>
              <w:left w:val="single" w:sz="8" w:space="0" w:color="000000"/>
              <w:bottom w:val="single" w:sz="8" w:space="0" w:color="000000"/>
              <w:right w:val="single" w:sz="8" w:space="0" w:color="000000"/>
            </w:tcBorders>
            <w:vAlign w:val="center"/>
          </w:tcPr>
          <w:p w14:paraId="46893AE2"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2130" w:type="dxa"/>
            <w:tcBorders>
              <w:top w:val="single" w:sz="8" w:space="0" w:color="000000"/>
              <w:left w:val="single" w:sz="8" w:space="0" w:color="000000"/>
              <w:bottom w:val="single" w:sz="8" w:space="0" w:color="000000"/>
              <w:right w:val="single" w:sz="8" w:space="0" w:color="000000"/>
            </w:tcBorders>
            <w:vAlign w:val="center"/>
          </w:tcPr>
          <w:p w14:paraId="19A4BF27"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2250" w:type="dxa"/>
            <w:tcBorders>
              <w:top w:val="single" w:sz="8" w:space="0" w:color="000000"/>
              <w:left w:val="single" w:sz="8" w:space="0" w:color="000000"/>
              <w:bottom w:val="single" w:sz="8" w:space="0" w:color="000000"/>
              <w:right w:val="single" w:sz="8" w:space="0" w:color="000000"/>
            </w:tcBorders>
            <w:vAlign w:val="center"/>
          </w:tcPr>
          <w:p w14:paraId="604606D8"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EB73A8" w:rsidRPr="008A261A" w14:paraId="3A2B9433" w14:textId="77777777" w:rsidTr="004F674A">
        <w:trPr>
          <w:trHeight w:val="480"/>
          <w:jc w:val="center"/>
        </w:trPr>
        <w:tc>
          <w:tcPr>
            <w:tcW w:w="900" w:type="dxa"/>
            <w:tcBorders>
              <w:top w:val="single" w:sz="8" w:space="0" w:color="000000"/>
              <w:left w:val="single" w:sz="8" w:space="0" w:color="000000"/>
              <w:bottom w:val="single" w:sz="8" w:space="0" w:color="000000"/>
              <w:right w:val="single" w:sz="8" w:space="0" w:color="000000"/>
            </w:tcBorders>
            <w:vAlign w:val="center"/>
          </w:tcPr>
          <w:p w14:paraId="76DF581B"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2325" w:type="dxa"/>
            <w:tcBorders>
              <w:top w:val="single" w:sz="8" w:space="0" w:color="000000"/>
              <w:left w:val="single" w:sz="8" w:space="0" w:color="000000"/>
              <w:bottom w:val="single" w:sz="8" w:space="0" w:color="000000"/>
              <w:right w:val="single" w:sz="8" w:space="0" w:color="000000"/>
            </w:tcBorders>
            <w:vAlign w:val="center"/>
          </w:tcPr>
          <w:p w14:paraId="7143FE50"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深入掌握软件工程基本知识，能将相关软件工程知识用于工程问题的表述。</w:t>
            </w:r>
          </w:p>
        </w:tc>
        <w:tc>
          <w:tcPr>
            <w:tcW w:w="1950" w:type="dxa"/>
            <w:tcBorders>
              <w:top w:val="single" w:sz="8" w:space="0" w:color="000000"/>
              <w:left w:val="single" w:sz="8" w:space="0" w:color="000000"/>
              <w:bottom w:val="single" w:sz="8" w:space="0" w:color="000000"/>
              <w:right w:val="single" w:sz="8" w:space="0" w:color="000000"/>
            </w:tcBorders>
            <w:vAlign w:val="center"/>
          </w:tcPr>
          <w:p w14:paraId="588042AA"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能较好掌握软件工程基本知识，能将相关软件工程知识用于工程问题的表述。</w:t>
            </w:r>
          </w:p>
        </w:tc>
        <w:tc>
          <w:tcPr>
            <w:tcW w:w="2130" w:type="dxa"/>
            <w:tcBorders>
              <w:top w:val="single" w:sz="8" w:space="0" w:color="000000"/>
              <w:left w:val="single" w:sz="8" w:space="0" w:color="000000"/>
              <w:bottom w:val="single" w:sz="8" w:space="0" w:color="000000"/>
              <w:right w:val="single" w:sz="8" w:space="0" w:color="000000"/>
            </w:tcBorders>
            <w:vAlign w:val="center"/>
          </w:tcPr>
          <w:p w14:paraId="4B8A5A7C"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基本掌握软件工程基本知识，能将相关软件工程知识用于工程问题的表述。</w:t>
            </w:r>
          </w:p>
        </w:tc>
        <w:tc>
          <w:tcPr>
            <w:tcW w:w="2250" w:type="dxa"/>
            <w:tcBorders>
              <w:top w:val="single" w:sz="8" w:space="0" w:color="000000"/>
              <w:left w:val="single" w:sz="8" w:space="0" w:color="000000"/>
              <w:bottom w:val="single" w:sz="8" w:space="0" w:color="000000"/>
              <w:right w:val="single" w:sz="8" w:space="0" w:color="000000"/>
            </w:tcBorders>
            <w:vAlign w:val="center"/>
          </w:tcPr>
          <w:p w14:paraId="15BE2203"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不能掌握软件工程基本知识，能将相关软件工程知识用于工程问题的表述。</w:t>
            </w:r>
          </w:p>
        </w:tc>
      </w:tr>
      <w:tr w:rsidR="00EB73A8" w:rsidRPr="008A261A" w14:paraId="011A0EE1" w14:textId="77777777" w:rsidTr="004F674A">
        <w:trPr>
          <w:trHeight w:val="480"/>
          <w:jc w:val="center"/>
        </w:trPr>
        <w:tc>
          <w:tcPr>
            <w:tcW w:w="900" w:type="dxa"/>
            <w:tcBorders>
              <w:top w:val="single" w:sz="8" w:space="0" w:color="000000"/>
              <w:left w:val="single" w:sz="8" w:space="0" w:color="000000"/>
              <w:bottom w:val="single" w:sz="8" w:space="0" w:color="000000"/>
              <w:right w:val="single" w:sz="8" w:space="0" w:color="000000"/>
            </w:tcBorders>
            <w:vAlign w:val="center"/>
          </w:tcPr>
          <w:p w14:paraId="34E12A77"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2325" w:type="dxa"/>
            <w:tcBorders>
              <w:top w:val="single" w:sz="8" w:space="0" w:color="000000"/>
              <w:left w:val="single" w:sz="8" w:space="0" w:color="000000"/>
              <w:bottom w:val="single" w:sz="8" w:space="0" w:color="000000"/>
              <w:right w:val="single" w:sz="8" w:space="0" w:color="000000"/>
            </w:tcBorders>
            <w:vAlign w:val="center"/>
          </w:tcPr>
          <w:p w14:paraId="3D26EB13"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能熟练通过案例设计与分析加深理解软件工程的主要知识点，并对软件工程问题进行分析。</w:t>
            </w:r>
          </w:p>
        </w:tc>
        <w:tc>
          <w:tcPr>
            <w:tcW w:w="1950" w:type="dxa"/>
            <w:tcBorders>
              <w:top w:val="single" w:sz="8" w:space="0" w:color="000000"/>
              <w:left w:val="single" w:sz="8" w:space="0" w:color="000000"/>
              <w:bottom w:val="single" w:sz="8" w:space="0" w:color="000000"/>
              <w:right w:val="single" w:sz="8" w:space="0" w:color="000000"/>
            </w:tcBorders>
            <w:vAlign w:val="center"/>
          </w:tcPr>
          <w:p w14:paraId="19151B8F"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能通过案例设计与分析加深理解软件工程的主要知识点，并对软件工程问题进行分析。</w:t>
            </w:r>
          </w:p>
        </w:tc>
        <w:tc>
          <w:tcPr>
            <w:tcW w:w="2130" w:type="dxa"/>
            <w:tcBorders>
              <w:top w:val="single" w:sz="8" w:space="0" w:color="000000"/>
              <w:left w:val="single" w:sz="8" w:space="0" w:color="000000"/>
              <w:bottom w:val="single" w:sz="8" w:space="0" w:color="000000"/>
              <w:right w:val="single" w:sz="8" w:space="0" w:color="000000"/>
            </w:tcBorders>
            <w:vAlign w:val="center"/>
          </w:tcPr>
          <w:p w14:paraId="59CF06C1"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基本能通过案例设计与分析加深理解软件工程的主要知识点，并对软件工程问题进行分析。</w:t>
            </w:r>
          </w:p>
        </w:tc>
        <w:tc>
          <w:tcPr>
            <w:tcW w:w="2250" w:type="dxa"/>
            <w:tcBorders>
              <w:top w:val="single" w:sz="8" w:space="0" w:color="000000"/>
              <w:left w:val="single" w:sz="8" w:space="0" w:color="000000"/>
              <w:bottom w:val="single" w:sz="8" w:space="0" w:color="000000"/>
              <w:right w:val="single" w:sz="8" w:space="0" w:color="000000"/>
            </w:tcBorders>
            <w:vAlign w:val="center"/>
          </w:tcPr>
          <w:p w14:paraId="7642F0BA"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不能通过案例设计与分析加深理解软件工程的主要知识点，并对软件工程问题进行分析。</w:t>
            </w:r>
          </w:p>
        </w:tc>
      </w:tr>
      <w:tr w:rsidR="00EB73A8" w:rsidRPr="008A261A" w14:paraId="6A16A2A8" w14:textId="77777777" w:rsidTr="004F674A">
        <w:trPr>
          <w:trHeight w:val="540"/>
          <w:jc w:val="center"/>
        </w:trPr>
        <w:tc>
          <w:tcPr>
            <w:tcW w:w="900" w:type="dxa"/>
            <w:tcBorders>
              <w:top w:val="single" w:sz="8" w:space="0" w:color="000000"/>
              <w:left w:val="single" w:sz="8" w:space="0" w:color="000000"/>
              <w:bottom w:val="single" w:sz="8" w:space="0" w:color="000000"/>
              <w:right w:val="single" w:sz="8" w:space="0" w:color="000000"/>
            </w:tcBorders>
            <w:vAlign w:val="center"/>
          </w:tcPr>
          <w:p w14:paraId="5FB9723A"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2325" w:type="dxa"/>
            <w:tcBorders>
              <w:top w:val="single" w:sz="8" w:space="0" w:color="000000"/>
              <w:left w:val="single" w:sz="8" w:space="0" w:color="000000"/>
              <w:bottom w:val="single" w:sz="8" w:space="0" w:color="000000"/>
              <w:right w:val="single" w:sz="8" w:space="0" w:color="000000"/>
            </w:tcBorders>
            <w:vAlign w:val="center"/>
          </w:tcPr>
          <w:p w14:paraId="68600684"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能熟练根据用户软件需求确定设计软件。</w:t>
            </w:r>
          </w:p>
        </w:tc>
        <w:tc>
          <w:tcPr>
            <w:tcW w:w="1950" w:type="dxa"/>
            <w:tcBorders>
              <w:top w:val="single" w:sz="8" w:space="0" w:color="000000"/>
              <w:left w:val="single" w:sz="8" w:space="0" w:color="000000"/>
              <w:bottom w:val="single" w:sz="8" w:space="0" w:color="000000"/>
              <w:right w:val="single" w:sz="8" w:space="0" w:color="000000"/>
            </w:tcBorders>
            <w:vAlign w:val="center"/>
          </w:tcPr>
          <w:p w14:paraId="46E6ED64"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能较好根据用户软件需求确定设计软件。</w:t>
            </w:r>
          </w:p>
        </w:tc>
        <w:tc>
          <w:tcPr>
            <w:tcW w:w="2130" w:type="dxa"/>
            <w:tcBorders>
              <w:top w:val="single" w:sz="8" w:space="0" w:color="000000"/>
              <w:left w:val="single" w:sz="8" w:space="0" w:color="000000"/>
              <w:bottom w:val="single" w:sz="8" w:space="0" w:color="000000"/>
              <w:right w:val="single" w:sz="8" w:space="0" w:color="000000"/>
            </w:tcBorders>
            <w:vAlign w:val="center"/>
          </w:tcPr>
          <w:p w14:paraId="242DDD56"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基本能根据用户软件需求确定设计软件。</w:t>
            </w:r>
          </w:p>
        </w:tc>
        <w:tc>
          <w:tcPr>
            <w:tcW w:w="2250" w:type="dxa"/>
            <w:tcBorders>
              <w:top w:val="single" w:sz="8" w:space="0" w:color="000000"/>
              <w:left w:val="single" w:sz="8" w:space="0" w:color="000000"/>
              <w:bottom w:val="single" w:sz="8" w:space="0" w:color="000000"/>
              <w:right w:val="single" w:sz="8" w:space="0" w:color="000000"/>
            </w:tcBorders>
            <w:vAlign w:val="center"/>
          </w:tcPr>
          <w:p w14:paraId="0E90F513"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不能根据用户软件需求确定设计软件。</w:t>
            </w:r>
          </w:p>
        </w:tc>
      </w:tr>
      <w:tr w:rsidR="00EB73A8" w:rsidRPr="008A261A" w14:paraId="7BAB85BE" w14:textId="77777777" w:rsidTr="004F674A">
        <w:trPr>
          <w:trHeight w:val="480"/>
          <w:jc w:val="center"/>
        </w:trPr>
        <w:tc>
          <w:tcPr>
            <w:tcW w:w="900" w:type="dxa"/>
            <w:tcBorders>
              <w:top w:val="single" w:sz="8" w:space="0" w:color="000000"/>
              <w:left w:val="single" w:sz="8" w:space="0" w:color="000000"/>
              <w:bottom w:val="single" w:sz="8" w:space="0" w:color="000000"/>
              <w:right w:val="single" w:sz="8" w:space="0" w:color="000000"/>
            </w:tcBorders>
            <w:vAlign w:val="center"/>
          </w:tcPr>
          <w:p w14:paraId="016AEF30"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2325" w:type="dxa"/>
            <w:tcBorders>
              <w:top w:val="single" w:sz="8" w:space="0" w:color="000000"/>
              <w:left w:val="single" w:sz="8" w:space="0" w:color="000000"/>
              <w:bottom w:val="single" w:sz="8" w:space="0" w:color="000000"/>
              <w:right w:val="single" w:sz="8" w:space="0" w:color="000000"/>
            </w:tcBorders>
            <w:vAlign w:val="center"/>
          </w:tcPr>
          <w:p w14:paraId="7E66A3FB"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能熟练使用结构化方法、面向对象方法等软件开发技术和工具。</w:t>
            </w:r>
          </w:p>
        </w:tc>
        <w:tc>
          <w:tcPr>
            <w:tcW w:w="1950" w:type="dxa"/>
            <w:tcBorders>
              <w:top w:val="single" w:sz="8" w:space="0" w:color="000000"/>
              <w:left w:val="single" w:sz="8" w:space="0" w:color="000000"/>
              <w:bottom w:val="single" w:sz="8" w:space="0" w:color="000000"/>
              <w:right w:val="single" w:sz="8" w:space="0" w:color="000000"/>
            </w:tcBorders>
            <w:vAlign w:val="center"/>
          </w:tcPr>
          <w:p w14:paraId="42ADC015"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能使用结构化方法、面向对象方法等软件开发技术和工具。</w:t>
            </w:r>
          </w:p>
        </w:tc>
        <w:tc>
          <w:tcPr>
            <w:tcW w:w="2130" w:type="dxa"/>
            <w:tcBorders>
              <w:top w:val="single" w:sz="8" w:space="0" w:color="000000"/>
              <w:left w:val="single" w:sz="8" w:space="0" w:color="000000"/>
              <w:bottom w:val="single" w:sz="8" w:space="0" w:color="000000"/>
              <w:right w:val="single" w:sz="8" w:space="0" w:color="000000"/>
            </w:tcBorders>
            <w:vAlign w:val="center"/>
          </w:tcPr>
          <w:p w14:paraId="1EAEBA3A"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基本能使用结构化方法、面向对象方法等软件开发技术和工具。</w:t>
            </w:r>
          </w:p>
        </w:tc>
        <w:tc>
          <w:tcPr>
            <w:tcW w:w="2250" w:type="dxa"/>
            <w:tcBorders>
              <w:top w:val="single" w:sz="8" w:space="0" w:color="000000"/>
              <w:left w:val="single" w:sz="8" w:space="0" w:color="000000"/>
              <w:bottom w:val="single" w:sz="8" w:space="0" w:color="000000"/>
              <w:right w:val="single" w:sz="8" w:space="0" w:color="000000"/>
            </w:tcBorders>
            <w:vAlign w:val="center"/>
          </w:tcPr>
          <w:p w14:paraId="302AF952"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不使用结构化方法、面向对象方法等软件开发技术和工具。</w:t>
            </w:r>
          </w:p>
        </w:tc>
      </w:tr>
      <w:tr w:rsidR="00EB73A8" w:rsidRPr="008A261A" w14:paraId="2B5D9810" w14:textId="77777777" w:rsidTr="004F674A">
        <w:trPr>
          <w:trHeight w:val="480"/>
          <w:jc w:val="center"/>
        </w:trPr>
        <w:tc>
          <w:tcPr>
            <w:tcW w:w="900" w:type="dxa"/>
            <w:tcBorders>
              <w:top w:val="single" w:sz="8" w:space="0" w:color="000000"/>
              <w:left w:val="single" w:sz="8" w:space="0" w:color="000000"/>
              <w:bottom w:val="single" w:sz="8" w:space="0" w:color="000000"/>
              <w:right w:val="single" w:sz="8" w:space="0" w:color="000000"/>
            </w:tcBorders>
            <w:vAlign w:val="center"/>
          </w:tcPr>
          <w:p w14:paraId="7E36CABF"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2325" w:type="dxa"/>
            <w:tcBorders>
              <w:top w:val="single" w:sz="8" w:space="0" w:color="000000"/>
              <w:left w:val="single" w:sz="8" w:space="0" w:color="000000"/>
              <w:bottom w:val="single" w:sz="8" w:space="0" w:color="000000"/>
              <w:right w:val="single" w:sz="8" w:space="0" w:color="000000"/>
            </w:tcBorders>
            <w:vAlign w:val="center"/>
          </w:tcPr>
          <w:p w14:paraId="170D03FD"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深入掌握在软件工程中相关团队合作和沟通交流的方法。</w:t>
            </w:r>
          </w:p>
        </w:tc>
        <w:tc>
          <w:tcPr>
            <w:tcW w:w="1950" w:type="dxa"/>
            <w:tcBorders>
              <w:top w:val="single" w:sz="8" w:space="0" w:color="000000"/>
              <w:left w:val="single" w:sz="8" w:space="0" w:color="000000"/>
              <w:bottom w:val="single" w:sz="8" w:space="0" w:color="000000"/>
              <w:right w:val="single" w:sz="8" w:space="0" w:color="000000"/>
            </w:tcBorders>
            <w:vAlign w:val="center"/>
          </w:tcPr>
          <w:p w14:paraId="695ECB76"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能较好掌握在软件工程中相关团队合作和沟通交流的方法。</w:t>
            </w:r>
          </w:p>
        </w:tc>
        <w:tc>
          <w:tcPr>
            <w:tcW w:w="2130" w:type="dxa"/>
            <w:tcBorders>
              <w:top w:val="single" w:sz="8" w:space="0" w:color="000000"/>
              <w:left w:val="single" w:sz="8" w:space="0" w:color="000000"/>
              <w:bottom w:val="single" w:sz="8" w:space="0" w:color="000000"/>
              <w:right w:val="single" w:sz="8" w:space="0" w:color="000000"/>
            </w:tcBorders>
            <w:vAlign w:val="center"/>
          </w:tcPr>
          <w:p w14:paraId="74B063CD"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基本掌握在软件工程中相关团队合作和沟通交流的方法。</w:t>
            </w:r>
          </w:p>
        </w:tc>
        <w:tc>
          <w:tcPr>
            <w:tcW w:w="2250" w:type="dxa"/>
            <w:tcBorders>
              <w:top w:val="single" w:sz="8" w:space="0" w:color="000000"/>
              <w:left w:val="single" w:sz="8" w:space="0" w:color="000000"/>
              <w:bottom w:val="single" w:sz="8" w:space="0" w:color="000000"/>
              <w:right w:val="single" w:sz="8" w:space="0" w:color="000000"/>
            </w:tcBorders>
            <w:vAlign w:val="center"/>
          </w:tcPr>
          <w:p w14:paraId="2DF1ABEE"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不能掌握在软件工程中相关团队合作和沟通交流的方法。</w:t>
            </w:r>
          </w:p>
        </w:tc>
      </w:tr>
      <w:tr w:rsidR="00EB73A8" w:rsidRPr="008A261A" w14:paraId="117EF39A" w14:textId="77777777" w:rsidTr="004F674A">
        <w:trPr>
          <w:trHeight w:val="480"/>
          <w:jc w:val="center"/>
        </w:trPr>
        <w:tc>
          <w:tcPr>
            <w:tcW w:w="900" w:type="dxa"/>
            <w:tcBorders>
              <w:top w:val="single" w:sz="8" w:space="0" w:color="000000"/>
              <w:left w:val="single" w:sz="8" w:space="0" w:color="000000"/>
              <w:bottom w:val="single" w:sz="8" w:space="0" w:color="000000"/>
              <w:right w:val="single" w:sz="8" w:space="0" w:color="000000"/>
            </w:tcBorders>
            <w:vAlign w:val="center"/>
          </w:tcPr>
          <w:p w14:paraId="409F660B" w14:textId="77777777" w:rsidR="00EB73A8" w:rsidRPr="008A261A" w:rsidRDefault="00EB73A8">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2325" w:type="dxa"/>
            <w:tcBorders>
              <w:top w:val="single" w:sz="8" w:space="0" w:color="000000"/>
              <w:left w:val="single" w:sz="8" w:space="0" w:color="000000"/>
              <w:bottom w:val="single" w:sz="8" w:space="0" w:color="000000"/>
              <w:right w:val="single" w:sz="8" w:space="0" w:color="000000"/>
            </w:tcBorders>
            <w:vAlign w:val="center"/>
          </w:tcPr>
          <w:p w14:paraId="3E1A91BB"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能熟练掌握软件项目管理等方法理论。</w:t>
            </w:r>
          </w:p>
        </w:tc>
        <w:tc>
          <w:tcPr>
            <w:tcW w:w="1950" w:type="dxa"/>
            <w:tcBorders>
              <w:top w:val="single" w:sz="8" w:space="0" w:color="000000"/>
              <w:left w:val="single" w:sz="8" w:space="0" w:color="000000"/>
              <w:bottom w:val="single" w:sz="8" w:space="0" w:color="000000"/>
              <w:right w:val="single" w:sz="8" w:space="0" w:color="000000"/>
            </w:tcBorders>
            <w:vAlign w:val="center"/>
          </w:tcPr>
          <w:p w14:paraId="1C5595B1"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能较好掌握软件项目管理等方法理论。</w:t>
            </w:r>
          </w:p>
        </w:tc>
        <w:tc>
          <w:tcPr>
            <w:tcW w:w="2130" w:type="dxa"/>
            <w:tcBorders>
              <w:top w:val="single" w:sz="8" w:space="0" w:color="000000"/>
              <w:left w:val="single" w:sz="8" w:space="0" w:color="000000"/>
              <w:bottom w:val="single" w:sz="8" w:space="0" w:color="000000"/>
              <w:right w:val="single" w:sz="8" w:space="0" w:color="000000"/>
            </w:tcBorders>
            <w:vAlign w:val="center"/>
          </w:tcPr>
          <w:p w14:paraId="1A5C6A37"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基本能掌握软件项目管理等方法理论。</w:t>
            </w:r>
          </w:p>
        </w:tc>
        <w:tc>
          <w:tcPr>
            <w:tcW w:w="2250" w:type="dxa"/>
            <w:tcBorders>
              <w:top w:val="single" w:sz="8" w:space="0" w:color="000000"/>
              <w:left w:val="single" w:sz="8" w:space="0" w:color="000000"/>
              <w:bottom w:val="single" w:sz="8" w:space="0" w:color="000000"/>
              <w:right w:val="single" w:sz="8" w:space="0" w:color="000000"/>
            </w:tcBorders>
            <w:vAlign w:val="center"/>
          </w:tcPr>
          <w:p w14:paraId="66637B52" w14:textId="77777777" w:rsidR="00EB73A8" w:rsidRPr="008A261A" w:rsidRDefault="00EB73A8">
            <w:pPr>
              <w:snapToGrid w:val="0"/>
              <w:rPr>
                <w:rFonts w:ascii="宋体" w:eastAsia="宋体" w:hAnsi="宋体"/>
                <w:color w:val="000000"/>
                <w:sz w:val="18"/>
                <w:szCs w:val="18"/>
              </w:rPr>
            </w:pPr>
            <w:r w:rsidRPr="008A261A">
              <w:rPr>
                <w:rFonts w:ascii="宋体" w:eastAsia="宋体" w:hAnsi="宋体"/>
                <w:color w:val="000000"/>
                <w:sz w:val="18"/>
                <w:szCs w:val="18"/>
              </w:rPr>
              <w:t>不能掌握软件项目管理等方法理论。</w:t>
            </w:r>
          </w:p>
        </w:tc>
      </w:tr>
    </w:tbl>
    <w:p w14:paraId="4E540342" w14:textId="77777777" w:rsidR="00EB73A8" w:rsidRPr="008A261A" w:rsidRDefault="00EB73A8">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080DCA2E" w14:textId="77777777" w:rsidR="00EB73A8" w:rsidRPr="008A261A" w:rsidRDefault="00EB73A8">
      <w:pPr>
        <w:snapToGrid w:val="0"/>
        <w:spacing w:line="400" w:lineRule="exact"/>
        <w:ind w:firstLine="315"/>
        <w:jc w:val="left"/>
        <w:rPr>
          <w:rFonts w:ascii="宋体" w:eastAsia="宋体" w:hAnsi="宋体"/>
          <w:color w:val="000000"/>
          <w:sz w:val="18"/>
          <w:szCs w:val="18"/>
        </w:rPr>
      </w:pPr>
      <w:r w:rsidRPr="008A261A">
        <w:rPr>
          <w:rFonts w:ascii="宋体" w:eastAsia="宋体" w:hAnsi="宋体"/>
          <w:color w:val="000000"/>
          <w:sz w:val="18"/>
          <w:szCs w:val="18"/>
        </w:rPr>
        <w:t>1. 参考材料：</w:t>
      </w:r>
    </w:p>
    <w:p w14:paraId="1411F9F7" w14:textId="77777777" w:rsidR="00EB73A8" w:rsidRPr="008A261A" w:rsidRDefault="00EB73A8">
      <w:pPr>
        <w:snapToGrid w:val="0"/>
        <w:spacing w:line="400" w:lineRule="exact"/>
        <w:ind w:firstLine="315"/>
        <w:jc w:val="left"/>
        <w:rPr>
          <w:rFonts w:ascii="宋体" w:eastAsia="宋体" w:hAnsi="宋体"/>
          <w:color w:val="000000"/>
          <w:sz w:val="18"/>
          <w:szCs w:val="18"/>
        </w:rPr>
      </w:pPr>
      <w:r w:rsidRPr="008A261A">
        <w:rPr>
          <w:rFonts w:ascii="宋体" w:eastAsia="宋体" w:hAnsi="宋体"/>
          <w:color w:val="000000"/>
          <w:sz w:val="18"/>
          <w:szCs w:val="18"/>
        </w:rPr>
        <w:t>《软件工程导论》，张海藩，清华大学出版社，2013年8月第6版</w:t>
      </w:r>
    </w:p>
    <w:p w14:paraId="10AF3580" w14:textId="77777777" w:rsidR="00EB73A8" w:rsidRPr="008A261A" w:rsidRDefault="00EB73A8">
      <w:pPr>
        <w:snapToGrid w:val="0"/>
        <w:spacing w:line="400" w:lineRule="exact"/>
        <w:ind w:firstLine="315"/>
        <w:jc w:val="left"/>
        <w:rPr>
          <w:rFonts w:ascii="宋体" w:eastAsia="宋体" w:hAnsi="宋体"/>
          <w:color w:val="000000"/>
          <w:sz w:val="18"/>
          <w:szCs w:val="18"/>
        </w:rPr>
      </w:pPr>
      <w:r w:rsidRPr="008A261A">
        <w:rPr>
          <w:rFonts w:ascii="宋体" w:eastAsia="宋体" w:hAnsi="宋体"/>
          <w:color w:val="000000"/>
          <w:sz w:val="18"/>
          <w:szCs w:val="18"/>
        </w:rPr>
        <w:lastRenderedPageBreak/>
        <w:t>2. 阅读书目：</w:t>
      </w:r>
    </w:p>
    <w:p w14:paraId="2CA42EE4" w14:textId="77777777" w:rsidR="00EB73A8" w:rsidRPr="008A261A" w:rsidRDefault="00EB73A8">
      <w:pPr>
        <w:snapToGrid w:val="0"/>
        <w:spacing w:line="400" w:lineRule="exact"/>
        <w:ind w:firstLine="315"/>
        <w:jc w:val="left"/>
        <w:rPr>
          <w:rFonts w:ascii="宋体" w:eastAsia="宋体" w:hAnsi="宋体"/>
          <w:color w:val="000000"/>
          <w:sz w:val="18"/>
          <w:szCs w:val="18"/>
        </w:rPr>
      </w:pPr>
      <w:r w:rsidRPr="008A261A">
        <w:rPr>
          <w:rFonts w:ascii="宋体" w:eastAsia="宋体" w:hAnsi="宋体"/>
          <w:color w:val="000000"/>
          <w:sz w:val="18"/>
          <w:szCs w:val="18"/>
        </w:rPr>
        <w:t>（1）《构建之法》，邹欣，人民邮电出版社，2017年6月第3版</w:t>
      </w:r>
    </w:p>
    <w:p w14:paraId="31A7ADEE" w14:textId="77777777" w:rsidR="00EB73A8" w:rsidRPr="008A261A" w:rsidRDefault="00EB73A8">
      <w:pPr>
        <w:snapToGrid w:val="0"/>
        <w:spacing w:line="400" w:lineRule="exact"/>
        <w:ind w:firstLine="315"/>
        <w:jc w:val="left"/>
        <w:rPr>
          <w:rFonts w:ascii="宋体" w:eastAsia="宋体" w:hAnsi="宋体"/>
          <w:color w:val="000000"/>
          <w:sz w:val="18"/>
          <w:szCs w:val="18"/>
        </w:rPr>
      </w:pPr>
      <w:r w:rsidRPr="008A261A">
        <w:rPr>
          <w:rFonts w:ascii="宋体" w:eastAsia="宋体" w:hAnsi="宋体"/>
          <w:color w:val="000000"/>
          <w:sz w:val="18"/>
          <w:szCs w:val="18"/>
        </w:rPr>
        <w:t>（2）《Software Engineering –A Practitioner’s Approach》，R.S.Pressman，Mc Graw Hill，2015年1月第8版</w:t>
      </w:r>
    </w:p>
    <w:p w14:paraId="08C859C8" w14:textId="77777777" w:rsidR="00EB73A8" w:rsidRPr="008A261A" w:rsidRDefault="00EB73A8">
      <w:pPr>
        <w:snapToGrid w:val="0"/>
        <w:spacing w:line="400" w:lineRule="exact"/>
        <w:ind w:firstLine="315"/>
        <w:jc w:val="left"/>
        <w:rPr>
          <w:rFonts w:ascii="宋体" w:eastAsia="宋体" w:hAnsi="宋体"/>
          <w:color w:val="000000"/>
          <w:sz w:val="18"/>
          <w:szCs w:val="18"/>
        </w:rPr>
      </w:pPr>
      <w:r w:rsidRPr="008A261A">
        <w:rPr>
          <w:rFonts w:ascii="宋体" w:eastAsia="宋体" w:hAnsi="宋体"/>
          <w:color w:val="000000"/>
          <w:sz w:val="18"/>
          <w:szCs w:val="18"/>
        </w:rPr>
        <w:t>（3）《软件工程原理、方法与应用》，史济民等编著，高等教育出版社， 2008年6月第 3 版</w:t>
      </w:r>
    </w:p>
    <w:p w14:paraId="09290ABA" w14:textId="77777777" w:rsidR="00EB73A8" w:rsidRPr="008A261A" w:rsidRDefault="00EB73A8">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六、本课程与其它课程的联系与分工</w:t>
      </w:r>
    </w:p>
    <w:p w14:paraId="068D3679" w14:textId="77777777" w:rsidR="00EB73A8" w:rsidRPr="008A261A" w:rsidRDefault="00EB73A8">
      <w:pPr>
        <w:snapToGrid w:val="0"/>
        <w:spacing w:line="400" w:lineRule="exact"/>
        <w:ind w:firstLine="315"/>
        <w:jc w:val="left"/>
        <w:rPr>
          <w:rFonts w:ascii="宋体" w:eastAsia="宋体" w:hAnsi="宋体"/>
          <w:color w:val="000000"/>
          <w:sz w:val="18"/>
          <w:szCs w:val="18"/>
        </w:rPr>
      </w:pPr>
      <w:r w:rsidRPr="008A261A">
        <w:rPr>
          <w:rFonts w:ascii="宋体" w:eastAsia="宋体" w:hAnsi="宋体"/>
          <w:color w:val="000000"/>
          <w:sz w:val="18"/>
          <w:szCs w:val="18"/>
        </w:rPr>
        <w:t>软件开发是建立计算机系统的重要环节，因此，软件工程是计算机专业的一门工程性课程，它旨在指导软件开发和维护的全过程。</w:t>
      </w:r>
    </w:p>
    <w:p w14:paraId="726F7C92" w14:textId="77777777" w:rsidR="00EB73A8" w:rsidRPr="008A261A" w:rsidRDefault="00EB73A8">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七、说明</w:t>
      </w:r>
    </w:p>
    <w:p w14:paraId="3A0AEB38" w14:textId="77777777" w:rsidR="00EB73A8" w:rsidRPr="008A261A" w:rsidRDefault="00EB73A8">
      <w:pPr>
        <w:snapToGrid w:val="0"/>
        <w:spacing w:line="360" w:lineRule="exact"/>
        <w:ind w:right="482"/>
        <w:jc w:val="right"/>
        <w:rPr>
          <w:rFonts w:ascii="宋体" w:eastAsia="宋体" w:hAnsi="宋体"/>
          <w:color w:val="000000"/>
          <w:kern w:val="0"/>
          <w:sz w:val="18"/>
          <w:szCs w:val="18"/>
        </w:rPr>
      </w:pPr>
      <w:r w:rsidRPr="008A261A">
        <w:rPr>
          <w:rFonts w:ascii="宋体" w:eastAsia="宋体" w:hAnsi="宋体"/>
          <w:color w:val="000000"/>
          <w:kern w:val="0"/>
          <w:sz w:val="18"/>
          <w:szCs w:val="18"/>
        </w:rPr>
        <w:t>撰写人：  邹一波</w:t>
      </w:r>
    </w:p>
    <w:p w14:paraId="4FEE98B0" w14:textId="77777777" w:rsidR="00EB73A8" w:rsidRPr="008A261A" w:rsidRDefault="00EB73A8">
      <w:pPr>
        <w:snapToGrid w:val="0"/>
        <w:spacing w:line="360" w:lineRule="exact"/>
        <w:ind w:right="482"/>
        <w:jc w:val="right"/>
        <w:rPr>
          <w:rFonts w:ascii="宋体" w:eastAsia="宋体" w:hAnsi="宋体"/>
          <w:color w:val="000000"/>
          <w:kern w:val="0"/>
          <w:sz w:val="18"/>
          <w:szCs w:val="18"/>
        </w:rPr>
      </w:pPr>
      <w:r w:rsidRPr="008A261A">
        <w:rPr>
          <w:rFonts w:ascii="宋体" w:eastAsia="宋体" w:hAnsi="宋体"/>
          <w:color w:val="000000"/>
          <w:kern w:val="0"/>
          <w:sz w:val="18"/>
          <w:szCs w:val="18"/>
        </w:rPr>
        <w:t>审核人： 卢鹏</w:t>
      </w:r>
    </w:p>
    <w:p w14:paraId="0F646D82" w14:textId="77777777" w:rsidR="00EB73A8" w:rsidRPr="008A261A" w:rsidRDefault="00EB73A8">
      <w:pPr>
        <w:snapToGrid w:val="0"/>
        <w:spacing w:line="360" w:lineRule="exact"/>
        <w:ind w:right="482"/>
        <w:jc w:val="right"/>
        <w:rPr>
          <w:rFonts w:ascii="宋体" w:eastAsia="宋体" w:hAnsi="宋体"/>
          <w:color w:val="000000"/>
          <w:kern w:val="0"/>
          <w:sz w:val="18"/>
          <w:szCs w:val="18"/>
        </w:rPr>
      </w:pPr>
      <w:r w:rsidRPr="008A261A">
        <w:rPr>
          <w:rFonts w:ascii="宋体" w:eastAsia="宋体" w:hAnsi="宋体"/>
          <w:color w:val="000000"/>
          <w:kern w:val="0"/>
          <w:sz w:val="18"/>
          <w:szCs w:val="18"/>
        </w:rPr>
        <w:t>教学院长：袁红春</w:t>
      </w:r>
    </w:p>
    <w:p w14:paraId="1AC9D857" w14:textId="77777777" w:rsidR="00EB73A8" w:rsidRPr="008A261A" w:rsidRDefault="00EB73A8">
      <w:pPr>
        <w:snapToGrid w:val="0"/>
        <w:spacing w:line="360" w:lineRule="exact"/>
        <w:ind w:right="480"/>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日期：2018年12月27日</w:t>
      </w:r>
    </w:p>
    <w:p w14:paraId="4C7D395A" w14:textId="77777777" w:rsidR="00EB73A8" w:rsidRPr="008A261A" w:rsidRDefault="00EB73A8">
      <w:pPr>
        <w:snapToGrid w:val="0"/>
        <w:spacing w:line="360" w:lineRule="exact"/>
        <w:ind w:right="480"/>
        <w:jc w:val="left"/>
        <w:rPr>
          <w:rFonts w:ascii="宋体" w:eastAsia="宋体" w:hAnsi="宋体"/>
          <w:color w:val="000000"/>
          <w:sz w:val="18"/>
          <w:szCs w:val="18"/>
        </w:rPr>
      </w:pPr>
      <w:r w:rsidRPr="008A261A">
        <w:rPr>
          <w:rFonts w:ascii="宋体" w:eastAsia="宋体" w:hAnsi="宋体"/>
          <w:color w:val="000000"/>
          <w:szCs w:val="21"/>
        </w:rPr>
        <w:br w:type="page"/>
      </w:r>
    </w:p>
    <w:p w14:paraId="7B0E10ED" w14:textId="77777777" w:rsidR="00EB73A8" w:rsidRDefault="00EB73A8" w:rsidP="00B844C9">
      <w:pPr>
        <w:sectPr w:rsidR="00EB73A8"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65AC4F21" w14:textId="77777777" w:rsidR="007F2151" w:rsidRDefault="007F2151"/>
    <w:sectPr w:rsidR="007F21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B386" w14:textId="77777777" w:rsidR="00873FEC" w:rsidRDefault="00873FEC" w:rsidP="00746F97">
      <w:r>
        <w:separator/>
      </w:r>
    </w:p>
  </w:endnote>
  <w:endnote w:type="continuationSeparator" w:id="0">
    <w:p w14:paraId="15E145D6" w14:textId="77777777" w:rsidR="00873FEC" w:rsidRDefault="00873FEC" w:rsidP="00746F97">
      <w:r>
        <w:continuationSeparator/>
      </w:r>
    </w:p>
  </w:endnote>
</w:endnote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D1D3" w14:textId="77777777" w:rsidR="00746F97" w:rsidRDefault="00746F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6368" w14:textId="77777777" w:rsidR="00746F97" w:rsidRDefault="00746F9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F3CB" w14:textId="77777777" w:rsidR="00746F97" w:rsidRDefault="00746F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B4A85" w14:textId="77777777" w:rsidR="00873FEC" w:rsidRDefault="00873FEC" w:rsidP="00746F97">
      <w:r>
        <w:separator/>
      </w:r>
    </w:p>
  </w:footnote>
  <w:footnote w:type="continuationSeparator" w:id="0">
    <w:p w14:paraId="30FB0895" w14:textId="77777777" w:rsidR="00873FEC" w:rsidRDefault="00873FEC" w:rsidP="00746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F93C" w14:textId="3E589AE5" w:rsidR="00746F97" w:rsidRDefault="00746F97">
    <w:pPr>
      <w:pStyle w:val="a4"/>
    </w:pPr>
    <w:r>
      <w:rPr>
        <w:noProof/>
      </w:rPr>
      <w:pict w14:anchorId="683B1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051688"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AD23" w14:textId="3E0696E4" w:rsidR="00746F97" w:rsidRDefault="00746F97">
    <w:pPr>
      <w:pStyle w:val="a4"/>
    </w:pPr>
    <w:r>
      <w:rPr>
        <w:noProof/>
      </w:rPr>
      <w:pict w14:anchorId="1DD77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051689"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28C2" w14:textId="5B2019B2" w:rsidR="00746F97" w:rsidRDefault="00746F97">
    <w:pPr>
      <w:pStyle w:val="a4"/>
    </w:pPr>
    <w:r>
      <w:rPr>
        <w:noProof/>
      </w:rPr>
      <w:pict w14:anchorId="7986A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051687"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915DE"/>
    <w:multiLevelType w:val="multilevel"/>
    <w:tmpl w:val="2ED876D0"/>
    <w:lvl w:ilvl="0">
      <w:start w:val="1"/>
      <w:numFmt w:val="decimal"/>
      <w:lvlText w:val="%1"/>
      <w:lvlJc w:val="left"/>
      <w:pPr>
        <w:ind w:left="420" w:hanging="420"/>
      </w:pPr>
      <w:rPr>
        <w:rFonts w:ascii="宋体" w:eastAsia="宋体" w:hAnsi="宋体" w:hint="default"/>
        <w:bCs/>
      </w:rPr>
    </w:lvl>
    <w:lvl w:ilvl="1">
      <w:start w:val="1"/>
      <w:numFmt w:val="decimal"/>
      <w:lvlText w:val="%1.%2"/>
      <w:lvlJc w:val="left"/>
      <w:pPr>
        <w:ind w:left="840" w:hanging="420"/>
      </w:pPr>
      <w:rPr>
        <w:rFonts w:ascii="宋体" w:eastAsia="宋体" w:hAnsi="宋体" w:hint="default"/>
        <w:bCs/>
      </w:rPr>
    </w:lvl>
    <w:lvl w:ilvl="2">
      <w:start w:val="1"/>
      <w:numFmt w:val="decimal"/>
      <w:lvlText w:val="%1.%2.%3"/>
      <w:lvlJc w:val="left"/>
      <w:pPr>
        <w:ind w:left="1260" w:hanging="420"/>
      </w:pPr>
      <w:rPr>
        <w:rFonts w:ascii="宋体" w:eastAsia="宋体" w:hAnsi="宋体" w:hint="default"/>
        <w:bCs/>
      </w:rPr>
    </w:lvl>
    <w:lvl w:ilvl="3">
      <w:start w:val="1"/>
      <w:numFmt w:val="decimal"/>
      <w:lvlText w:val="%1.%2.%3.%4"/>
      <w:lvlJc w:val="left"/>
      <w:pPr>
        <w:ind w:left="1680" w:hanging="420"/>
      </w:pPr>
      <w:rPr>
        <w:rFonts w:ascii="宋体" w:eastAsia="宋体" w:hAnsi="宋体" w:hint="default"/>
        <w:bCs/>
      </w:rPr>
    </w:lvl>
    <w:lvl w:ilvl="4">
      <w:start w:val="1"/>
      <w:numFmt w:val="decimal"/>
      <w:lvlText w:val="%1.%2.%3.%4.%5"/>
      <w:lvlJc w:val="left"/>
      <w:pPr>
        <w:ind w:left="2100" w:hanging="420"/>
      </w:pPr>
      <w:rPr>
        <w:rFonts w:ascii="宋体" w:eastAsia="宋体" w:hAnsi="宋体" w:hint="default"/>
        <w:bCs/>
      </w:rPr>
    </w:lvl>
    <w:lvl w:ilvl="5">
      <w:start w:val="1"/>
      <w:numFmt w:val="decimal"/>
      <w:lvlText w:val="%1.%2.%3.%4.%5.%6"/>
      <w:lvlJc w:val="left"/>
      <w:pPr>
        <w:ind w:left="2520" w:hanging="420"/>
      </w:pPr>
      <w:rPr>
        <w:rFonts w:ascii="宋体" w:eastAsia="宋体" w:hAnsi="宋体" w:hint="default"/>
        <w:bCs/>
      </w:rPr>
    </w:lvl>
    <w:lvl w:ilvl="6">
      <w:start w:val="1"/>
      <w:numFmt w:val="decimal"/>
      <w:lvlText w:val="%1.%2.%3.%4.%5.%6.%7"/>
      <w:lvlJc w:val="left"/>
      <w:pPr>
        <w:ind w:left="2940" w:hanging="420"/>
      </w:pPr>
      <w:rPr>
        <w:rFonts w:ascii="宋体" w:eastAsia="宋体" w:hAnsi="宋体" w:hint="default"/>
        <w:bCs/>
      </w:rPr>
    </w:lvl>
    <w:lvl w:ilvl="7">
      <w:start w:val="1"/>
      <w:numFmt w:val="decimal"/>
      <w:lvlText w:val="%1.%2.%3.%4.%5.%6.%7.%8"/>
      <w:lvlJc w:val="left"/>
      <w:pPr>
        <w:ind w:left="3360" w:hanging="420"/>
      </w:pPr>
      <w:rPr>
        <w:rFonts w:ascii="宋体" w:eastAsia="宋体" w:hAnsi="宋体" w:hint="default"/>
        <w:bCs/>
      </w:rPr>
    </w:lvl>
    <w:lvl w:ilvl="8">
      <w:start w:val="1"/>
      <w:numFmt w:val="decimal"/>
      <w:lvlText w:val="%1.%2.%3.%4.%5.%6.%7.%8.%9"/>
      <w:lvlJc w:val="left"/>
      <w:pPr>
        <w:ind w:left="3780" w:hanging="420"/>
      </w:pPr>
      <w:rPr>
        <w:rFonts w:ascii="宋体" w:eastAsia="宋体" w:hAnsi="宋体" w:hint="default"/>
        <w:bCs/>
      </w:rPr>
    </w:lvl>
  </w:abstractNum>
  <w:num w:numId="1" w16cid:durableId="1138454155">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B73A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6F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46F97"/>
    <w:rPr>
      <w:sz w:val="18"/>
      <w:szCs w:val="18"/>
    </w:rPr>
  </w:style>
  <w:style w:type="paragraph" w:styleId="a6">
    <w:name w:val="footer"/>
    <w:basedOn w:val="a"/>
    <w:link w:val="a7"/>
    <w:uiPriority w:val="99"/>
    <w:unhideWhenUsed/>
    <w:rsid w:val="00746F97"/>
    <w:pPr>
      <w:tabs>
        <w:tab w:val="center" w:pos="4153"/>
        <w:tab w:val="right" w:pos="8306"/>
      </w:tabs>
      <w:snapToGrid w:val="0"/>
      <w:jc w:val="left"/>
    </w:pPr>
    <w:rPr>
      <w:sz w:val="18"/>
      <w:szCs w:val="18"/>
    </w:rPr>
  </w:style>
  <w:style w:type="character" w:customStyle="1" w:styleId="a7">
    <w:name w:val="页脚 字符"/>
    <w:basedOn w:val="a0"/>
    <w:link w:val="a6"/>
    <w:uiPriority w:val="99"/>
    <w:rsid w:val="00746F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1085</Words>
  <Characters>6191</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16.0000</AppVersion>
</Properties>
</file>