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8E" w:rsidRPr="00DC174C" w:rsidRDefault="00DC174C" w:rsidP="00F27DF6">
      <w:pPr>
        <w:spacing w:afterLines="50"/>
        <w:jc w:val="center"/>
        <w:rPr>
          <w:b/>
          <w:sz w:val="32"/>
        </w:rPr>
      </w:pPr>
      <w:r w:rsidRPr="00DC174C">
        <w:rPr>
          <w:rFonts w:hint="eastAsia"/>
          <w:b/>
          <w:sz w:val="32"/>
        </w:rPr>
        <w:t>2019</w:t>
      </w:r>
      <w:r w:rsidRPr="00DC174C">
        <w:rPr>
          <w:rFonts w:hint="eastAsia"/>
          <w:b/>
          <w:sz w:val="32"/>
        </w:rPr>
        <w:t>数学建模培训安排</w:t>
      </w:r>
      <w:r w:rsidR="00F8589B">
        <w:rPr>
          <w:rFonts w:hint="eastAsia"/>
          <w:b/>
          <w:sz w:val="32"/>
        </w:rPr>
        <w:t>（初步）</w:t>
      </w:r>
    </w:p>
    <w:tbl>
      <w:tblPr>
        <w:tblStyle w:val="a5"/>
        <w:tblW w:w="0" w:type="auto"/>
        <w:tblLook w:val="04A0"/>
      </w:tblPr>
      <w:tblGrid>
        <w:gridCol w:w="5495"/>
        <w:gridCol w:w="3027"/>
      </w:tblGrid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Pr="00DC174C" w:rsidRDefault="00DC174C" w:rsidP="00DC174C">
            <w:pPr>
              <w:jc w:val="center"/>
              <w:rPr>
                <w:b/>
                <w:sz w:val="28"/>
              </w:rPr>
            </w:pPr>
            <w:r w:rsidRPr="00DC174C">
              <w:rPr>
                <w:rFonts w:hint="eastAsia"/>
                <w:b/>
                <w:sz w:val="28"/>
              </w:rPr>
              <w:t>内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DC174C">
              <w:rPr>
                <w:rFonts w:hint="eastAsia"/>
                <w:b/>
                <w:sz w:val="28"/>
              </w:rPr>
              <w:t>容</w:t>
            </w:r>
          </w:p>
        </w:tc>
        <w:tc>
          <w:tcPr>
            <w:tcW w:w="3027" w:type="dxa"/>
            <w:vAlign w:val="center"/>
          </w:tcPr>
          <w:p w:rsidR="00DC174C" w:rsidRPr="00DC174C" w:rsidRDefault="00DC174C" w:rsidP="00DC174C">
            <w:pPr>
              <w:jc w:val="center"/>
              <w:rPr>
                <w:b/>
                <w:sz w:val="28"/>
              </w:rPr>
            </w:pPr>
            <w:r w:rsidRPr="00DC174C">
              <w:rPr>
                <w:rFonts w:hint="eastAsia"/>
                <w:b/>
                <w:sz w:val="28"/>
              </w:rPr>
              <w:t>老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DC174C">
              <w:rPr>
                <w:rFonts w:hint="eastAsia"/>
                <w:b/>
                <w:sz w:val="28"/>
              </w:rPr>
              <w:t>师</w:t>
            </w: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数学规划模型</w:t>
            </w:r>
          </w:p>
          <w:p w:rsidR="00691658" w:rsidRDefault="00FD63AE" w:rsidP="00FD63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691658">
              <w:rPr>
                <w:rFonts w:hint="eastAsia"/>
                <w:sz w:val="28"/>
              </w:rPr>
              <w:t>线性规划、非线性规划、</w:t>
            </w:r>
          </w:p>
          <w:p w:rsidR="00FD63AE" w:rsidRPr="00F8035F" w:rsidRDefault="00FD63AE" w:rsidP="00FD63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动态规划、整数规划</w:t>
            </w:r>
            <w:r w:rsidR="00691658">
              <w:rPr>
                <w:rFonts w:hint="eastAsia"/>
                <w:sz w:val="28"/>
              </w:rPr>
              <w:t>、</w:t>
            </w:r>
            <w:r w:rsidR="005A48FF">
              <w:rPr>
                <w:rFonts w:hint="eastAsia"/>
                <w:sz w:val="28"/>
              </w:rPr>
              <w:t>多目标规划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3027" w:type="dxa"/>
            <w:vAlign w:val="center"/>
          </w:tcPr>
          <w:p w:rsidR="00DC174C" w:rsidRPr="00691658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组合优化模型</w:t>
            </w:r>
          </w:p>
          <w:p w:rsidR="001D2A0F" w:rsidRDefault="00FD63AE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5A48FF">
              <w:rPr>
                <w:rFonts w:hint="eastAsia"/>
                <w:sz w:val="28"/>
              </w:rPr>
              <w:t>排序问题、装箱问题、订单问题、</w:t>
            </w:r>
          </w:p>
          <w:p w:rsidR="00FD63AE" w:rsidRPr="00F8035F" w:rsidRDefault="005A48F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旅行商问题</w:t>
            </w:r>
            <w:r w:rsidR="00877E45">
              <w:rPr>
                <w:rFonts w:hint="eastAsia"/>
                <w:sz w:val="28"/>
              </w:rPr>
              <w:t>、最短路问题</w:t>
            </w:r>
            <w:r w:rsidR="00FD63AE">
              <w:rPr>
                <w:rFonts w:hint="eastAsia"/>
                <w:sz w:val="28"/>
              </w:rPr>
              <w:t>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微分方程模型</w:t>
            </w:r>
          </w:p>
          <w:p w:rsidR="001C4A43" w:rsidRPr="00F8035F" w:rsidRDefault="001C4A43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（常微、偏微、差分、变分）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Default="0010617B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统计方法</w:t>
            </w:r>
          </w:p>
          <w:p w:rsidR="00691658" w:rsidRPr="00F8035F" w:rsidRDefault="00691658" w:rsidP="001D2A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10617B">
              <w:rPr>
                <w:rFonts w:hint="eastAsia"/>
                <w:sz w:val="28"/>
              </w:rPr>
              <w:t>回归分析</w:t>
            </w:r>
            <w:r>
              <w:rPr>
                <w:rFonts w:hint="eastAsia"/>
                <w:sz w:val="28"/>
              </w:rPr>
              <w:t>、方差分析、主成分分析）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DC174C" w:rsidRPr="00283EF7" w:rsidTr="001D2A0F">
        <w:trPr>
          <w:trHeight w:val="851"/>
        </w:trPr>
        <w:tc>
          <w:tcPr>
            <w:tcW w:w="5495" w:type="dxa"/>
            <w:vAlign w:val="center"/>
          </w:tcPr>
          <w:p w:rsidR="00F8035F" w:rsidRDefault="0010617B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识别</w:t>
            </w:r>
            <w:r w:rsidR="00F8035F">
              <w:rPr>
                <w:rFonts w:hint="eastAsia"/>
                <w:sz w:val="28"/>
              </w:rPr>
              <w:t>模型</w:t>
            </w:r>
          </w:p>
          <w:p w:rsidR="00DC174C" w:rsidRPr="00F8035F" w:rsidRDefault="00F8035F" w:rsidP="006916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（聚类、判别</w:t>
            </w:r>
            <w:r w:rsidR="0010617B">
              <w:rPr>
                <w:rFonts w:hint="eastAsia"/>
                <w:sz w:val="28"/>
              </w:rPr>
              <w:t>、模糊聚类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  <w:tr w:rsidR="00283EF7" w:rsidRPr="00283EF7" w:rsidTr="001D2A0F">
        <w:trPr>
          <w:trHeight w:val="851"/>
        </w:trPr>
        <w:tc>
          <w:tcPr>
            <w:tcW w:w="5495" w:type="dxa"/>
            <w:vAlign w:val="center"/>
          </w:tcPr>
          <w:p w:rsidR="001D2A0F" w:rsidRPr="001D2A0F" w:rsidRDefault="001D2A0F" w:rsidP="001D2A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蒙特卡罗方法、随机决策、灰色系统</w:t>
            </w:r>
          </w:p>
        </w:tc>
        <w:tc>
          <w:tcPr>
            <w:tcW w:w="3027" w:type="dxa"/>
            <w:vAlign w:val="center"/>
          </w:tcPr>
          <w:p w:rsidR="00283EF7" w:rsidRPr="00F8035F" w:rsidRDefault="00283EF7" w:rsidP="00DC174C">
            <w:pPr>
              <w:jc w:val="center"/>
              <w:rPr>
                <w:sz w:val="28"/>
              </w:rPr>
            </w:pPr>
          </w:p>
        </w:tc>
      </w:tr>
      <w:tr w:rsidR="00DC174C" w:rsidTr="001D2A0F">
        <w:trPr>
          <w:trHeight w:val="851"/>
        </w:trPr>
        <w:tc>
          <w:tcPr>
            <w:tcW w:w="5495" w:type="dxa"/>
            <w:vAlign w:val="center"/>
          </w:tcPr>
          <w:p w:rsidR="00DC174C" w:rsidRPr="00F8035F" w:rsidRDefault="00F8035F" w:rsidP="00DC17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论文写作</w:t>
            </w:r>
          </w:p>
        </w:tc>
        <w:tc>
          <w:tcPr>
            <w:tcW w:w="3027" w:type="dxa"/>
            <w:vAlign w:val="center"/>
          </w:tcPr>
          <w:p w:rsidR="00DC174C" w:rsidRPr="00F8035F" w:rsidRDefault="00DC174C" w:rsidP="00DC174C">
            <w:pPr>
              <w:jc w:val="center"/>
              <w:rPr>
                <w:sz w:val="28"/>
              </w:rPr>
            </w:pPr>
          </w:p>
        </w:tc>
      </w:tr>
    </w:tbl>
    <w:p w:rsidR="00DC174C" w:rsidRDefault="00DC174C" w:rsidP="00DC174C">
      <w:pPr>
        <w:jc w:val="center"/>
      </w:pPr>
    </w:p>
    <w:sectPr w:rsidR="00DC174C" w:rsidSect="0024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01" w:rsidRDefault="00002B01" w:rsidP="00DC174C">
      <w:r>
        <w:separator/>
      </w:r>
    </w:p>
  </w:endnote>
  <w:endnote w:type="continuationSeparator" w:id="1">
    <w:p w:rsidR="00002B01" w:rsidRDefault="00002B01" w:rsidP="00DC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01" w:rsidRDefault="00002B01" w:rsidP="00DC174C">
      <w:r>
        <w:separator/>
      </w:r>
    </w:p>
  </w:footnote>
  <w:footnote w:type="continuationSeparator" w:id="1">
    <w:p w:rsidR="00002B01" w:rsidRDefault="00002B01" w:rsidP="00DC1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74C"/>
    <w:rsid w:val="00002B01"/>
    <w:rsid w:val="0010617B"/>
    <w:rsid w:val="001C4A43"/>
    <w:rsid w:val="001D2A0F"/>
    <w:rsid w:val="0024348E"/>
    <w:rsid w:val="00283EF7"/>
    <w:rsid w:val="003F3197"/>
    <w:rsid w:val="00422B84"/>
    <w:rsid w:val="005A48FF"/>
    <w:rsid w:val="00691658"/>
    <w:rsid w:val="00877E45"/>
    <w:rsid w:val="00B138C0"/>
    <w:rsid w:val="00DC174C"/>
    <w:rsid w:val="00F27DF6"/>
    <w:rsid w:val="00F8035F"/>
    <w:rsid w:val="00F8589B"/>
    <w:rsid w:val="00F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7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74C"/>
    <w:rPr>
      <w:sz w:val="18"/>
      <w:szCs w:val="18"/>
    </w:rPr>
  </w:style>
  <w:style w:type="table" w:styleId="a5">
    <w:name w:val="Table Grid"/>
    <w:basedOn w:val="a1"/>
    <w:uiPriority w:val="59"/>
    <w:rsid w:val="00DC17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15</cp:revision>
  <dcterms:created xsi:type="dcterms:W3CDTF">2019-01-21T05:53:00Z</dcterms:created>
  <dcterms:modified xsi:type="dcterms:W3CDTF">2019-01-21T06:53:00Z</dcterms:modified>
</cp:coreProperties>
</file>